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51" w:type="dxa"/>
        <w:tblLayout w:type="fixed"/>
        <w:tblLook w:val="01E0" w:firstRow="1" w:lastRow="1" w:firstColumn="1" w:lastColumn="1" w:noHBand="0" w:noVBand="0"/>
      </w:tblPr>
      <w:tblGrid>
        <w:gridCol w:w="4714"/>
        <w:gridCol w:w="4677"/>
      </w:tblGrid>
      <w:tr w:rsidR="00C76572" w:rsidRPr="009D2AAC">
        <w:trPr>
          <w:trHeight w:val="1777"/>
        </w:trPr>
        <w:tc>
          <w:tcPr>
            <w:tcW w:w="4714" w:type="dxa"/>
          </w:tcPr>
          <w:p w:rsidR="00C76572" w:rsidRPr="009D2AAC" w:rsidRDefault="009D2AAC">
            <w:pPr>
              <w:pStyle w:val="TableParagraph"/>
              <w:spacing w:line="278" w:lineRule="exact"/>
              <w:ind w:left="177" w:right="839"/>
              <w:rPr>
                <w:b/>
                <w:sz w:val="24"/>
                <w:szCs w:val="24"/>
              </w:rPr>
            </w:pPr>
            <w:r w:rsidRPr="009D2AAC">
              <w:rPr>
                <w:b/>
                <w:sz w:val="24"/>
                <w:szCs w:val="24"/>
              </w:rPr>
              <w:t>МIНIСТЭРСТВА</w:t>
            </w:r>
          </w:p>
          <w:p w:rsidR="00C76572" w:rsidRPr="009D2AAC" w:rsidRDefault="009D2AAC">
            <w:pPr>
              <w:pStyle w:val="TableParagraph"/>
              <w:spacing w:before="8" w:line="223" w:lineRule="auto"/>
              <w:ind w:right="838"/>
              <w:rPr>
                <w:b/>
                <w:sz w:val="24"/>
                <w:szCs w:val="24"/>
              </w:rPr>
            </w:pPr>
            <w:r w:rsidRPr="009D2AAC">
              <w:rPr>
                <w:b/>
                <w:sz w:val="24"/>
                <w:szCs w:val="24"/>
              </w:rPr>
              <w:t>ПА ПАДАТКАХ I ЗБОРАХ РЭСПУБЛIКI БЕЛАРУСЬ</w:t>
            </w:r>
          </w:p>
          <w:p w:rsidR="00C76572" w:rsidRPr="009D2AAC" w:rsidRDefault="00C76572">
            <w:pPr>
              <w:pStyle w:val="TableParagraph"/>
              <w:spacing w:before="4"/>
              <w:ind w:left="0" w:right="0"/>
              <w:jc w:val="left"/>
              <w:rPr>
                <w:sz w:val="24"/>
                <w:szCs w:val="24"/>
              </w:rPr>
            </w:pPr>
          </w:p>
          <w:p w:rsidR="00C76572" w:rsidRPr="009D2AAC" w:rsidRDefault="009D2AAC">
            <w:pPr>
              <w:pStyle w:val="TableParagraph"/>
              <w:spacing w:before="1"/>
              <w:ind w:right="837"/>
              <w:rPr>
                <w:sz w:val="24"/>
                <w:szCs w:val="24"/>
              </w:rPr>
            </w:pPr>
            <w:proofErr w:type="spellStart"/>
            <w:r w:rsidRPr="009D2AAC">
              <w:rPr>
                <w:sz w:val="24"/>
                <w:szCs w:val="24"/>
              </w:rPr>
              <w:t>вул</w:t>
            </w:r>
            <w:proofErr w:type="spellEnd"/>
            <w:r w:rsidRPr="009D2AAC">
              <w:rPr>
                <w:sz w:val="24"/>
                <w:szCs w:val="24"/>
              </w:rPr>
              <w:t xml:space="preserve">. </w:t>
            </w:r>
            <w:proofErr w:type="spellStart"/>
            <w:r w:rsidRPr="009D2AAC">
              <w:rPr>
                <w:sz w:val="24"/>
                <w:szCs w:val="24"/>
              </w:rPr>
              <w:t>Савецкая</w:t>
            </w:r>
            <w:proofErr w:type="spellEnd"/>
            <w:r w:rsidRPr="009D2AAC">
              <w:rPr>
                <w:sz w:val="24"/>
                <w:szCs w:val="24"/>
              </w:rPr>
              <w:t xml:space="preserve">, 9, 220010, г. </w:t>
            </w:r>
            <w:proofErr w:type="spellStart"/>
            <w:r w:rsidRPr="009D2AAC">
              <w:rPr>
                <w:sz w:val="24"/>
                <w:szCs w:val="24"/>
              </w:rPr>
              <w:t>Мiнск</w:t>
            </w:r>
            <w:proofErr w:type="spellEnd"/>
            <w:r w:rsidRPr="009D2AAC">
              <w:rPr>
                <w:sz w:val="24"/>
                <w:szCs w:val="24"/>
              </w:rPr>
              <w:t xml:space="preserve"> </w:t>
            </w:r>
            <w:hyperlink r:id="rId6">
              <w:r w:rsidRPr="009D2AAC">
                <w:rPr>
                  <w:sz w:val="24"/>
                  <w:szCs w:val="24"/>
                </w:rPr>
                <w:t>gnk@mail.belpak.by</w:t>
              </w:r>
            </w:hyperlink>
          </w:p>
          <w:p w:rsidR="00C76572" w:rsidRPr="009D2AAC" w:rsidRDefault="009D2AAC">
            <w:pPr>
              <w:pStyle w:val="TableParagraph"/>
              <w:spacing w:line="186" w:lineRule="exact"/>
              <w:ind w:right="839"/>
              <w:rPr>
                <w:sz w:val="24"/>
                <w:szCs w:val="24"/>
              </w:rPr>
            </w:pPr>
            <w:proofErr w:type="spellStart"/>
            <w:r w:rsidRPr="009D2AAC">
              <w:rPr>
                <w:sz w:val="24"/>
                <w:szCs w:val="24"/>
              </w:rPr>
              <w:t>тэл</w:t>
            </w:r>
            <w:proofErr w:type="spellEnd"/>
            <w:r w:rsidRPr="009D2AAC">
              <w:rPr>
                <w:sz w:val="24"/>
                <w:szCs w:val="24"/>
              </w:rPr>
              <w:t>. 8 (017) 229 79 12, 229 79 13, факс 222 66 87</w:t>
            </w:r>
          </w:p>
        </w:tc>
        <w:tc>
          <w:tcPr>
            <w:tcW w:w="4677" w:type="dxa"/>
          </w:tcPr>
          <w:p w:rsidR="00C76572" w:rsidRPr="009D2AAC" w:rsidRDefault="009D2AAC">
            <w:pPr>
              <w:pStyle w:val="TableParagraph"/>
              <w:spacing w:line="278" w:lineRule="exact"/>
              <w:ind w:left="838"/>
              <w:rPr>
                <w:b/>
                <w:sz w:val="24"/>
                <w:szCs w:val="24"/>
              </w:rPr>
            </w:pPr>
            <w:r w:rsidRPr="009D2AAC">
              <w:rPr>
                <w:b/>
                <w:sz w:val="24"/>
                <w:szCs w:val="24"/>
              </w:rPr>
              <w:t>МИНИСТЕРСТВО</w:t>
            </w:r>
          </w:p>
          <w:p w:rsidR="00C76572" w:rsidRPr="009D2AAC" w:rsidRDefault="009D2AAC">
            <w:pPr>
              <w:pStyle w:val="TableParagraph"/>
              <w:spacing w:before="8" w:line="223" w:lineRule="auto"/>
              <w:ind w:left="841"/>
              <w:rPr>
                <w:b/>
                <w:sz w:val="24"/>
                <w:szCs w:val="24"/>
              </w:rPr>
            </w:pPr>
            <w:r w:rsidRPr="009D2AAC">
              <w:rPr>
                <w:b/>
                <w:sz w:val="24"/>
                <w:szCs w:val="24"/>
              </w:rPr>
              <w:t>ПО НАЛОГАМ И СБОРАМ РЕСПУБЛИКИ БЕЛАРУСЬ</w:t>
            </w:r>
          </w:p>
          <w:p w:rsidR="00C76572" w:rsidRPr="009D2AAC" w:rsidRDefault="00C76572">
            <w:pPr>
              <w:pStyle w:val="TableParagraph"/>
              <w:spacing w:before="4"/>
              <w:ind w:left="0" w:right="0"/>
              <w:jc w:val="left"/>
              <w:rPr>
                <w:sz w:val="24"/>
                <w:szCs w:val="24"/>
              </w:rPr>
            </w:pPr>
          </w:p>
          <w:p w:rsidR="00C76572" w:rsidRPr="009D2AAC" w:rsidRDefault="009D2AAC">
            <w:pPr>
              <w:pStyle w:val="TableParagraph"/>
              <w:spacing w:before="1"/>
              <w:ind w:left="838"/>
              <w:rPr>
                <w:sz w:val="24"/>
                <w:szCs w:val="24"/>
              </w:rPr>
            </w:pPr>
            <w:r w:rsidRPr="009D2AAC">
              <w:rPr>
                <w:sz w:val="24"/>
                <w:szCs w:val="24"/>
              </w:rPr>
              <w:t xml:space="preserve">ул. Советская, 9, 220010, г. Минск </w:t>
            </w:r>
            <w:hyperlink r:id="rId7">
              <w:r w:rsidRPr="009D2AAC">
                <w:rPr>
                  <w:sz w:val="24"/>
                  <w:szCs w:val="24"/>
                </w:rPr>
                <w:t>gnk@mail.belpak.by</w:t>
              </w:r>
            </w:hyperlink>
          </w:p>
          <w:p w:rsidR="00C76572" w:rsidRPr="009D2AAC" w:rsidRDefault="009D2AAC">
            <w:pPr>
              <w:pStyle w:val="TableParagraph"/>
              <w:spacing w:line="186" w:lineRule="exact"/>
              <w:ind w:left="843"/>
              <w:rPr>
                <w:sz w:val="24"/>
                <w:szCs w:val="24"/>
              </w:rPr>
            </w:pPr>
            <w:r w:rsidRPr="009D2AAC">
              <w:rPr>
                <w:sz w:val="24"/>
                <w:szCs w:val="24"/>
              </w:rPr>
              <w:t>тел. 8 (017) 229 79 12, 229 79 13, факс 222 6687</w:t>
            </w:r>
          </w:p>
        </w:tc>
      </w:tr>
    </w:tbl>
    <w:p w:rsidR="00C76572" w:rsidRPr="009D2AAC" w:rsidRDefault="00C76572">
      <w:pPr>
        <w:pStyle w:val="a3"/>
        <w:spacing w:before="7"/>
        <w:ind w:left="0"/>
        <w:jc w:val="left"/>
        <w:rPr>
          <w:sz w:val="24"/>
          <w:szCs w:val="24"/>
        </w:rPr>
      </w:pPr>
    </w:p>
    <w:p w:rsidR="00C76572" w:rsidRPr="009D2AAC" w:rsidRDefault="009D2AAC">
      <w:pPr>
        <w:pStyle w:val="a3"/>
        <w:tabs>
          <w:tab w:val="left" w:pos="5766"/>
        </w:tabs>
        <w:spacing w:before="87"/>
        <w:jc w:val="left"/>
        <w:rPr>
          <w:sz w:val="24"/>
          <w:szCs w:val="24"/>
        </w:rPr>
      </w:pPr>
      <w:r w:rsidRPr="009D2AAC">
        <w:rPr>
          <w:spacing w:val="-1"/>
          <w:sz w:val="24"/>
          <w:szCs w:val="24"/>
          <w:u w:val="single"/>
        </w:rPr>
        <w:t xml:space="preserve"> </w:t>
      </w:r>
      <w:r w:rsidRPr="009D2AAC">
        <w:rPr>
          <w:sz w:val="24"/>
          <w:szCs w:val="24"/>
          <w:u w:val="single"/>
        </w:rPr>
        <w:t xml:space="preserve">05.04.2022 </w:t>
      </w:r>
      <w:r w:rsidRPr="009D2AAC">
        <w:rPr>
          <w:sz w:val="24"/>
          <w:szCs w:val="24"/>
        </w:rPr>
        <w:t>№</w:t>
      </w:r>
      <w:r w:rsidRPr="009D2AAC">
        <w:rPr>
          <w:spacing w:val="69"/>
          <w:sz w:val="24"/>
          <w:szCs w:val="24"/>
        </w:rPr>
        <w:t xml:space="preserve"> </w:t>
      </w:r>
      <w:r w:rsidRPr="009D2AAC">
        <w:rPr>
          <w:sz w:val="24"/>
          <w:szCs w:val="24"/>
          <w:u w:val="single"/>
        </w:rPr>
        <w:t>8-2-10/</w:t>
      </w:r>
      <w:r w:rsidRPr="009D2AAC">
        <w:rPr>
          <w:sz w:val="24"/>
          <w:szCs w:val="24"/>
        </w:rPr>
        <w:t>00790</w:t>
      </w:r>
      <w:r w:rsidRPr="009D2AAC">
        <w:rPr>
          <w:sz w:val="24"/>
          <w:szCs w:val="24"/>
        </w:rPr>
        <w:tab/>
        <w:t>Субъекты</w:t>
      </w:r>
      <w:r w:rsidRPr="009D2AAC">
        <w:rPr>
          <w:spacing w:val="-2"/>
          <w:sz w:val="24"/>
          <w:szCs w:val="24"/>
        </w:rPr>
        <w:t xml:space="preserve"> </w:t>
      </w:r>
      <w:r w:rsidRPr="009D2AAC">
        <w:rPr>
          <w:sz w:val="24"/>
          <w:szCs w:val="24"/>
        </w:rPr>
        <w:t>хозяйствования</w:t>
      </w:r>
    </w:p>
    <w:p w:rsidR="00C76572" w:rsidRPr="009D2AAC" w:rsidRDefault="00C76572">
      <w:pPr>
        <w:pStyle w:val="a3"/>
        <w:ind w:left="0"/>
        <w:jc w:val="left"/>
        <w:rPr>
          <w:sz w:val="24"/>
          <w:szCs w:val="24"/>
        </w:rPr>
      </w:pPr>
    </w:p>
    <w:p w:rsidR="00C76572" w:rsidRPr="009D2AAC" w:rsidRDefault="009D2AAC">
      <w:pPr>
        <w:pStyle w:val="a3"/>
        <w:spacing w:before="88"/>
        <w:jc w:val="left"/>
        <w:rPr>
          <w:sz w:val="24"/>
          <w:szCs w:val="24"/>
        </w:rPr>
      </w:pPr>
      <w:r w:rsidRPr="009D2AAC">
        <w:rPr>
          <w:sz w:val="24"/>
          <w:szCs w:val="24"/>
        </w:rPr>
        <w:t>О чековых лентах</w:t>
      </w:r>
    </w:p>
    <w:p w:rsidR="00C76572" w:rsidRPr="009D2AAC" w:rsidRDefault="00C76572">
      <w:pPr>
        <w:pStyle w:val="a3"/>
        <w:spacing w:before="11"/>
        <w:ind w:left="0"/>
        <w:jc w:val="left"/>
        <w:rPr>
          <w:sz w:val="24"/>
          <w:szCs w:val="24"/>
        </w:rPr>
      </w:pPr>
    </w:p>
    <w:p w:rsidR="00C76572" w:rsidRPr="009D2AAC" w:rsidRDefault="009D2AAC" w:rsidP="009D2AAC">
      <w:pPr>
        <w:pStyle w:val="a3"/>
        <w:ind w:right="113" w:firstLine="719"/>
        <w:rPr>
          <w:sz w:val="24"/>
          <w:szCs w:val="24"/>
        </w:rPr>
      </w:pPr>
      <w:r w:rsidRPr="009D2AAC">
        <w:rPr>
          <w:sz w:val="24"/>
          <w:szCs w:val="24"/>
        </w:rPr>
        <w:t>Министерство по налогам и сборам в связи с поступающей от субъектов хозяйствования информацией об отсутствии в Республике Беларусь чековой ленты сообщает.</w:t>
      </w:r>
    </w:p>
    <w:p w:rsidR="00C76572" w:rsidRPr="009D2AAC" w:rsidRDefault="009D2AAC" w:rsidP="009D2AAC">
      <w:pPr>
        <w:pStyle w:val="a3"/>
        <w:ind w:right="102" w:firstLine="719"/>
        <w:rPr>
          <w:sz w:val="24"/>
          <w:szCs w:val="24"/>
        </w:rPr>
      </w:pPr>
      <w:r w:rsidRPr="009D2AAC">
        <w:rPr>
          <w:sz w:val="24"/>
          <w:szCs w:val="24"/>
        </w:rPr>
        <w:t>В целях детального изучения информации об отсутствии в Республике Беларусь чековой</w:t>
      </w:r>
      <w:r w:rsidRPr="009D2AAC">
        <w:rPr>
          <w:sz w:val="24"/>
          <w:szCs w:val="24"/>
        </w:rPr>
        <w:t xml:space="preserve"> ленты МНС 01.04.2022 организовано совещание с участием представителей Министерства антимонопольного регулирования и торговли, трех субъектов хозяйствования, осуществляющих поставку чековых лент, Ассоциации налогоплательщиков, Ассоциации розничных торговых</w:t>
      </w:r>
      <w:r w:rsidRPr="009D2AAC">
        <w:rPr>
          <w:sz w:val="24"/>
          <w:szCs w:val="24"/>
        </w:rPr>
        <w:t xml:space="preserve"> сетей, Ассоциации «Кассовые аппараты, компьютерные системы и торгово- технологическое оборудование», субъектов торговли.</w:t>
      </w:r>
    </w:p>
    <w:p w:rsidR="00C76572" w:rsidRPr="009D2AAC" w:rsidRDefault="009D2AAC" w:rsidP="009D2AAC">
      <w:pPr>
        <w:pStyle w:val="a3"/>
        <w:ind w:right="109" w:firstLine="719"/>
        <w:rPr>
          <w:sz w:val="24"/>
          <w:szCs w:val="24"/>
        </w:rPr>
      </w:pPr>
      <w:r w:rsidRPr="009D2AAC">
        <w:rPr>
          <w:sz w:val="24"/>
          <w:szCs w:val="24"/>
        </w:rPr>
        <w:t>Согласно информации поставщиков чековых лент заявки субъектов хозяйствования на приобретение чековых лент полностью удовлетворяются, р</w:t>
      </w:r>
      <w:r w:rsidRPr="009D2AAC">
        <w:rPr>
          <w:sz w:val="24"/>
          <w:szCs w:val="24"/>
        </w:rPr>
        <w:t>исков отсутствия лент в ближайшее время не просматривается. Учитывая изложенное, необходимость поиска дополнительных</w:t>
      </w:r>
      <w:r w:rsidRPr="009D2AAC">
        <w:rPr>
          <w:spacing w:val="-14"/>
          <w:sz w:val="24"/>
          <w:szCs w:val="24"/>
        </w:rPr>
        <w:t xml:space="preserve"> </w:t>
      </w:r>
      <w:r w:rsidRPr="009D2AAC">
        <w:rPr>
          <w:sz w:val="24"/>
          <w:szCs w:val="24"/>
        </w:rPr>
        <w:t>каналов</w:t>
      </w:r>
      <w:r w:rsidRPr="009D2AAC">
        <w:rPr>
          <w:spacing w:val="-15"/>
          <w:sz w:val="24"/>
          <w:szCs w:val="24"/>
        </w:rPr>
        <w:t xml:space="preserve"> </w:t>
      </w:r>
      <w:r w:rsidRPr="009D2AAC">
        <w:rPr>
          <w:sz w:val="24"/>
          <w:szCs w:val="24"/>
        </w:rPr>
        <w:t>поставок</w:t>
      </w:r>
      <w:r w:rsidRPr="009D2AAC">
        <w:rPr>
          <w:spacing w:val="-13"/>
          <w:sz w:val="24"/>
          <w:szCs w:val="24"/>
        </w:rPr>
        <w:t xml:space="preserve"> </w:t>
      </w:r>
      <w:r w:rsidRPr="009D2AAC">
        <w:rPr>
          <w:sz w:val="24"/>
          <w:szCs w:val="24"/>
        </w:rPr>
        <w:t>в</w:t>
      </w:r>
      <w:r w:rsidRPr="009D2AAC">
        <w:rPr>
          <w:spacing w:val="-15"/>
          <w:sz w:val="24"/>
          <w:szCs w:val="24"/>
        </w:rPr>
        <w:t xml:space="preserve"> </w:t>
      </w:r>
      <w:r w:rsidRPr="009D2AAC">
        <w:rPr>
          <w:sz w:val="24"/>
          <w:szCs w:val="24"/>
        </w:rPr>
        <w:t>Республику</w:t>
      </w:r>
      <w:r w:rsidRPr="009D2AAC">
        <w:rPr>
          <w:spacing w:val="-14"/>
          <w:sz w:val="24"/>
          <w:szCs w:val="24"/>
        </w:rPr>
        <w:t xml:space="preserve"> </w:t>
      </w:r>
      <w:r w:rsidRPr="009D2AAC">
        <w:rPr>
          <w:sz w:val="24"/>
          <w:szCs w:val="24"/>
        </w:rPr>
        <w:t>Беларусь</w:t>
      </w:r>
      <w:r w:rsidRPr="009D2AAC">
        <w:rPr>
          <w:spacing w:val="-14"/>
          <w:sz w:val="24"/>
          <w:szCs w:val="24"/>
        </w:rPr>
        <w:t xml:space="preserve"> </w:t>
      </w:r>
      <w:r w:rsidRPr="009D2AAC">
        <w:rPr>
          <w:sz w:val="24"/>
          <w:szCs w:val="24"/>
        </w:rPr>
        <w:t>чековых</w:t>
      </w:r>
      <w:r w:rsidRPr="009D2AAC">
        <w:rPr>
          <w:spacing w:val="-14"/>
          <w:sz w:val="24"/>
          <w:szCs w:val="24"/>
        </w:rPr>
        <w:t xml:space="preserve"> </w:t>
      </w:r>
      <w:r w:rsidRPr="009D2AAC">
        <w:rPr>
          <w:sz w:val="24"/>
          <w:szCs w:val="24"/>
        </w:rPr>
        <w:t>лент,</w:t>
      </w:r>
      <w:r w:rsidRPr="009D2AAC">
        <w:rPr>
          <w:spacing w:val="-15"/>
          <w:sz w:val="24"/>
          <w:szCs w:val="24"/>
        </w:rPr>
        <w:t xml:space="preserve"> </w:t>
      </w:r>
      <w:r w:rsidRPr="009D2AAC">
        <w:rPr>
          <w:sz w:val="24"/>
          <w:szCs w:val="24"/>
        </w:rPr>
        <w:t>а также путей реализации субъектами торговли товаров (работ, услуг) без распечатывания</w:t>
      </w:r>
      <w:r w:rsidRPr="009D2AAC">
        <w:rPr>
          <w:spacing w:val="-22"/>
          <w:sz w:val="24"/>
          <w:szCs w:val="24"/>
        </w:rPr>
        <w:t xml:space="preserve"> </w:t>
      </w:r>
      <w:r w:rsidRPr="009D2AAC">
        <w:rPr>
          <w:sz w:val="24"/>
          <w:szCs w:val="24"/>
        </w:rPr>
        <w:t>на</w:t>
      </w:r>
      <w:r w:rsidRPr="009D2AAC">
        <w:rPr>
          <w:spacing w:val="-21"/>
          <w:sz w:val="24"/>
          <w:szCs w:val="24"/>
        </w:rPr>
        <w:t xml:space="preserve"> </w:t>
      </w:r>
      <w:r w:rsidRPr="009D2AAC">
        <w:rPr>
          <w:sz w:val="24"/>
          <w:szCs w:val="24"/>
        </w:rPr>
        <w:t>бумажном</w:t>
      </w:r>
      <w:r w:rsidRPr="009D2AAC">
        <w:rPr>
          <w:spacing w:val="-22"/>
          <w:sz w:val="24"/>
          <w:szCs w:val="24"/>
        </w:rPr>
        <w:t xml:space="preserve"> </w:t>
      </w:r>
      <w:r w:rsidRPr="009D2AAC">
        <w:rPr>
          <w:sz w:val="24"/>
          <w:szCs w:val="24"/>
        </w:rPr>
        <w:t>носителе</w:t>
      </w:r>
      <w:r w:rsidRPr="009D2AAC">
        <w:rPr>
          <w:spacing w:val="-20"/>
          <w:sz w:val="24"/>
          <w:szCs w:val="24"/>
        </w:rPr>
        <w:t xml:space="preserve"> </w:t>
      </w:r>
      <w:r w:rsidRPr="009D2AAC">
        <w:rPr>
          <w:sz w:val="24"/>
          <w:szCs w:val="24"/>
        </w:rPr>
        <w:t>платежного</w:t>
      </w:r>
      <w:r w:rsidRPr="009D2AAC">
        <w:rPr>
          <w:spacing w:val="-20"/>
          <w:sz w:val="24"/>
          <w:szCs w:val="24"/>
        </w:rPr>
        <w:t xml:space="preserve"> </w:t>
      </w:r>
      <w:r w:rsidRPr="009D2AAC">
        <w:rPr>
          <w:sz w:val="24"/>
          <w:szCs w:val="24"/>
        </w:rPr>
        <w:t>документа</w:t>
      </w:r>
      <w:r w:rsidRPr="009D2AAC">
        <w:rPr>
          <w:spacing w:val="-21"/>
          <w:sz w:val="24"/>
          <w:szCs w:val="24"/>
        </w:rPr>
        <w:t xml:space="preserve"> </w:t>
      </w:r>
      <w:r w:rsidRPr="009D2AAC">
        <w:rPr>
          <w:sz w:val="24"/>
          <w:szCs w:val="24"/>
        </w:rPr>
        <w:t>и</w:t>
      </w:r>
      <w:r w:rsidRPr="009D2AAC">
        <w:rPr>
          <w:spacing w:val="-20"/>
          <w:sz w:val="24"/>
          <w:szCs w:val="24"/>
        </w:rPr>
        <w:t xml:space="preserve"> </w:t>
      </w:r>
      <w:r w:rsidRPr="009D2AAC">
        <w:rPr>
          <w:sz w:val="24"/>
          <w:szCs w:val="24"/>
        </w:rPr>
        <w:t>невыдачи его покупателям</w:t>
      </w:r>
      <w:r w:rsidRPr="009D2AAC">
        <w:rPr>
          <w:spacing w:val="-6"/>
          <w:sz w:val="24"/>
          <w:szCs w:val="24"/>
        </w:rPr>
        <w:t xml:space="preserve"> </w:t>
      </w:r>
      <w:r w:rsidRPr="009D2AAC">
        <w:rPr>
          <w:sz w:val="24"/>
          <w:szCs w:val="24"/>
        </w:rPr>
        <w:t>отсутствуют.</w:t>
      </w:r>
    </w:p>
    <w:p w:rsidR="00C76572" w:rsidRPr="009D2AAC" w:rsidRDefault="009D2AAC" w:rsidP="009D2AAC">
      <w:pPr>
        <w:pStyle w:val="a3"/>
        <w:ind w:right="108" w:firstLine="719"/>
        <w:rPr>
          <w:sz w:val="24"/>
          <w:szCs w:val="24"/>
        </w:rPr>
      </w:pPr>
      <w:r w:rsidRPr="009D2AAC">
        <w:rPr>
          <w:sz w:val="24"/>
          <w:szCs w:val="24"/>
        </w:rPr>
        <w:t>Вместе с тем в ходе совещания озвучена проблема удорожания чековых</w:t>
      </w:r>
      <w:r w:rsidRPr="009D2AAC">
        <w:rPr>
          <w:spacing w:val="-15"/>
          <w:sz w:val="24"/>
          <w:szCs w:val="24"/>
        </w:rPr>
        <w:t xml:space="preserve"> </w:t>
      </w:r>
      <w:r w:rsidRPr="009D2AAC">
        <w:rPr>
          <w:sz w:val="24"/>
          <w:szCs w:val="24"/>
        </w:rPr>
        <w:t>лент</w:t>
      </w:r>
      <w:r w:rsidRPr="009D2AAC">
        <w:rPr>
          <w:spacing w:val="-15"/>
          <w:sz w:val="24"/>
          <w:szCs w:val="24"/>
        </w:rPr>
        <w:t xml:space="preserve"> </w:t>
      </w:r>
      <w:r w:rsidRPr="009D2AAC">
        <w:rPr>
          <w:sz w:val="24"/>
          <w:szCs w:val="24"/>
        </w:rPr>
        <w:t>в</w:t>
      </w:r>
      <w:r w:rsidRPr="009D2AAC">
        <w:rPr>
          <w:spacing w:val="-16"/>
          <w:sz w:val="24"/>
          <w:szCs w:val="24"/>
        </w:rPr>
        <w:t xml:space="preserve"> </w:t>
      </w:r>
      <w:r w:rsidRPr="009D2AAC">
        <w:rPr>
          <w:sz w:val="24"/>
          <w:szCs w:val="24"/>
        </w:rPr>
        <w:t>2-2,5</w:t>
      </w:r>
      <w:r w:rsidRPr="009D2AAC">
        <w:rPr>
          <w:spacing w:val="-15"/>
          <w:sz w:val="24"/>
          <w:szCs w:val="24"/>
        </w:rPr>
        <w:t xml:space="preserve"> </w:t>
      </w:r>
      <w:r w:rsidRPr="009D2AAC">
        <w:rPr>
          <w:sz w:val="24"/>
          <w:szCs w:val="24"/>
        </w:rPr>
        <w:t>раза.</w:t>
      </w:r>
      <w:r w:rsidRPr="009D2AAC">
        <w:rPr>
          <w:spacing w:val="-17"/>
          <w:sz w:val="24"/>
          <w:szCs w:val="24"/>
        </w:rPr>
        <w:t xml:space="preserve"> </w:t>
      </w:r>
      <w:r w:rsidRPr="009D2AAC">
        <w:rPr>
          <w:sz w:val="24"/>
          <w:szCs w:val="24"/>
        </w:rPr>
        <w:t>В</w:t>
      </w:r>
      <w:r w:rsidRPr="009D2AAC">
        <w:rPr>
          <w:spacing w:val="-17"/>
          <w:sz w:val="24"/>
          <w:szCs w:val="24"/>
        </w:rPr>
        <w:t xml:space="preserve"> </w:t>
      </w:r>
      <w:r w:rsidRPr="009D2AAC">
        <w:rPr>
          <w:sz w:val="24"/>
          <w:szCs w:val="24"/>
        </w:rPr>
        <w:t>этой</w:t>
      </w:r>
      <w:r w:rsidRPr="009D2AAC">
        <w:rPr>
          <w:spacing w:val="-17"/>
          <w:sz w:val="24"/>
          <w:szCs w:val="24"/>
        </w:rPr>
        <w:t xml:space="preserve"> </w:t>
      </w:r>
      <w:r w:rsidRPr="009D2AAC">
        <w:rPr>
          <w:sz w:val="24"/>
          <w:szCs w:val="24"/>
        </w:rPr>
        <w:t>связи</w:t>
      </w:r>
      <w:r w:rsidRPr="009D2AAC">
        <w:rPr>
          <w:spacing w:val="-16"/>
          <w:sz w:val="24"/>
          <w:szCs w:val="24"/>
        </w:rPr>
        <w:t xml:space="preserve"> </w:t>
      </w:r>
      <w:r w:rsidRPr="009D2AAC">
        <w:rPr>
          <w:sz w:val="24"/>
          <w:szCs w:val="24"/>
        </w:rPr>
        <w:t>в</w:t>
      </w:r>
      <w:r w:rsidRPr="009D2AAC">
        <w:rPr>
          <w:spacing w:val="-16"/>
          <w:sz w:val="24"/>
          <w:szCs w:val="24"/>
        </w:rPr>
        <w:t xml:space="preserve"> </w:t>
      </w:r>
      <w:r w:rsidRPr="009D2AAC">
        <w:rPr>
          <w:sz w:val="24"/>
          <w:szCs w:val="24"/>
        </w:rPr>
        <w:t>ходе</w:t>
      </w:r>
      <w:r w:rsidRPr="009D2AAC">
        <w:rPr>
          <w:spacing w:val="-17"/>
          <w:sz w:val="24"/>
          <w:szCs w:val="24"/>
        </w:rPr>
        <w:t xml:space="preserve"> </w:t>
      </w:r>
      <w:r w:rsidRPr="009D2AAC">
        <w:rPr>
          <w:sz w:val="24"/>
          <w:szCs w:val="24"/>
        </w:rPr>
        <w:t>совещания</w:t>
      </w:r>
      <w:r w:rsidRPr="009D2AAC">
        <w:rPr>
          <w:spacing w:val="-17"/>
          <w:sz w:val="24"/>
          <w:szCs w:val="24"/>
        </w:rPr>
        <w:t xml:space="preserve"> </w:t>
      </w:r>
      <w:r w:rsidRPr="009D2AAC">
        <w:rPr>
          <w:sz w:val="24"/>
          <w:szCs w:val="24"/>
        </w:rPr>
        <w:t>выработаны</w:t>
      </w:r>
      <w:r w:rsidRPr="009D2AAC">
        <w:rPr>
          <w:spacing w:val="-16"/>
          <w:sz w:val="24"/>
          <w:szCs w:val="24"/>
        </w:rPr>
        <w:t xml:space="preserve"> </w:t>
      </w:r>
      <w:r w:rsidRPr="009D2AAC">
        <w:rPr>
          <w:sz w:val="24"/>
          <w:szCs w:val="24"/>
        </w:rPr>
        <w:t>пути минимизации расхода чековых</w:t>
      </w:r>
      <w:r w:rsidRPr="009D2AAC">
        <w:rPr>
          <w:spacing w:val="-2"/>
          <w:sz w:val="24"/>
          <w:szCs w:val="24"/>
        </w:rPr>
        <w:t xml:space="preserve"> </w:t>
      </w:r>
      <w:r w:rsidRPr="009D2AAC">
        <w:rPr>
          <w:sz w:val="24"/>
          <w:szCs w:val="24"/>
        </w:rPr>
        <w:t>лент.</w:t>
      </w:r>
    </w:p>
    <w:p w:rsidR="00C76572" w:rsidRPr="009D2AAC" w:rsidRDefault="009D2AAC" w:rsidP="009D2AAC">
      <w:pPr>
        <w:pStyle w:val="a4"/>
        <w:numPr>
          <w:ilvl w:val="0"/>
          <w:numId w:val="1"/>
        </w:numPr>
        <w:tabs>
          <w:tab w:val="left" w:pos="1223"/>
        </w:tabs>
        <w:ind w:right="106" w:firstLine="707"/>
        <w:jc w:val="both"/>
        <w:rPr>
          <w:sz w:val="24"/>
          <w:szCs w:val="24"/>
        </w:rPr>
      </w:pPr>
      <w:r w:rsidRPr="009D2AAC">
        <w:rPr>
          <w:sz w:val="24"/>
          <w:szCs w:val="24"/>
        </w:rPr>
        <w:t xml:space="preserve">Возможность реализации выдачи субъектами хозяйствования покупателям (с согласия покупателей) платежного документа в электронном виде ранее сроков, предусмотренных постановлением Совета Министров Республики Беларусь, Национального банка Республики Беларусь </w:t>
      </w:r>
      <w:r w:rsidRPr="009D2AAC">
        <w:rPr>
          <w:sz w:val="24"/>
          <w:szCs w:val="24"/>
        </w:rPr>
        <w:t>от 06.07.2011 №</w:t>
      </w:r>
      <w:r w:rsidRPr="009D2AAC">
        <w:rPr>
          <w:spacing w:val="-9"/>
          <w:sz w:val="24"/>
          <w:szCs w:val="24"/>
        </w:rPr>
        <w:t xml:space="preserve"> </w:t>
      </w:r>
      <w:r w:rsidRPr="009D2AAC">
        <w:rPr>
          <w:sz w:val="24"/>
          <w:szCs w:val="24"/>
        </w:rPr>
        <w:t>924/16.</w:t>
      </w:r>
    </w:p>
    <w:p w:rsidR="009D2AAC" w:rsidRDefault="009D2AAC" w:rsidP="009D2AAC">
      <w:pPr>
        <w:ind w:left="102" w:right="103" w:firstLine="707"/>
        <w:jc w:val="both"/>
        <w:rPr>
          <w:i/>
          <w:sz w:val="24"/>
          <w:szCs w:val="24"/>
          <w:lang w:val="en-US"/>
        </w:rPr>
      </w:pPr>
    </w:p>
    <w:p w:rsidR="00C76572" w:rsidRPr="009D2AAC" w:rsidRDefault="009D2AAC" w:rsidP="009D2AAC">
      <w:pPr>
        <w:ind w:left="102" w:right="103" w:firstLine="707"/>
        <w:jc w:val="both"/>
        <w:rPr>
          <w:i/>
          <w:sz w:val="24"/>
          <w:szCs w:val="24"/>
        </w:rPr>
      </w:pPr>
      <w:r w:rsidRPr="009D2AAC">
        <w:rPr>
          <w:i/>
          <w:sz w:val="24"/>
          <w:szCs w:val="24"/>
        </w:rPr>
        <w:t>Справочно. В соответствии с постановлением Совета Министров Республики Беларусь, Национального банка Республики Беларусь от 06.07.2011</w:t>
      </w:r>
      <w:r w:rsidRPr="009D2AAC">
        <w:rPr>
          <w:i/>
          <w:spacing w:val="-17"/>
          <w:sz w:val="24"/>
          <w:szCs w:val="24"/>
        </w:rPr>
        <w:t xml:space="preserve"> </w:t>
      </w:r>
      <w:r w:rsidRPr="009D2AAC">
        <w:rPr>
          <w:i/>
          <w:sz w:val="24"/>
          <w:szCs w:val="24"/>
        </w:rPr>
        <w:t>№</w:t>
      </w:r>
      <w:r w:rsidRPr="009D2AAC">
        <w:rPr>
          <w:i/>
          <w:spacing w:val="-17"/>
          <w:sz w:val="24"/>
          <w:szCs w:val="24"/>
        </w:rPr>
        <w:t xml:space="preserve"> </w:t>
      </w:r>
      <w:r w:rsidRPr="009D2AAC">
        <w:rPr>
          <w:i/>
          <w:sz w:val="24"/>
          <w:szCs w:val="24"/>
        </w:rPr>
        <w:t>924/16</w:t>
      </w:r>
      <w:r w:rsidRPr="009D2AAC">
        <w:rPr>
          <w:i/>
          <w:spacing w:val="-17"/>
          <w:sz w:val="24"/>
          <w:szCs w:val="24"/>
        </w:rPr>
        <w:t xml:space="preserve"> </w:t>
      </w:r>
      <w:r w:rsidRPr="009D2AAC">
        <w:rPr>
          <w:i/>
          <w:sz w:val="24"/>
          <w:szCs w:val="24"/>
        </w:rPr>
        <w:t>предусмотрено</w:t>
      </w:r>
      <w:r w:rsidRPr="009D2AAC">
        <w:rPr>
          <w:i/>
          <w:spacing w:val="-16"/>
          <w:sz w:val="24"/>
          <w:szCs w:val="24"/>
        </w:rPr>
        <w:t xml:space="preserve"> </w:t>
      </w:r>
      <w:r w:rsidRPr="009D2AAC">
        <w:rPr>
          <w:i/>
          <w:sz w:val="24"/>
          <w:szCs w:val="24"/>
        </w:rPr>
        <w:t>право</w:t>
      </w:r>
      <w:r w:rsidRPr="009D2AAC">
        <w:rPr>
          <w:i/>
          <w:spacing w:val="-17"/>
          <w:sz w:val="24"/>
          <w:szCs w:val="24"/>
        </w:rPr>
        <w:t xml:space="preserve"> </w:t>
      </w:r>
      <w:r w:rsidRPr="009D2AAC">
        <w:rPr>
          <w:i/>
          <w:sz w:val="24"/>
          <w:szCs w:val="24"/>
        </w:rPr>
        <w:t>субъектов</w:t>
      </w:r>
      <w:r w:rsidRPr="009D2AAC">
        <w:rPr>
          <w:i/>
          <w:spacing w:val="-18"/>
          <w:sz w:val="24"/>
          <w:szCs w:val="24"/>
        </w:rPr>
        <w:t xml:space="preserve"> </w:t>
      </w:r>
      <w:r w:rsidRPr="009D2AAC">
        <w:rPr>
          <w:i/>
          <w:sz w:val="24"/>
          <w:szCs w:val="24"/>
        </w:rPr>
        <w:t>хозяйствования</w:t>
      </w:r>
      <w:r w:rsidRPr="009D2AAC">
        <w:rPr>
          <w:i/>
          <w:spacing w:val="-11"/>
          <w:sz w:val="24"/>
          <w:szCs w:val="24"/>
        </w:rPr>
        <w:t xml:space="preserve"> </w:t>
      </w:r>
      <w:r w:rsidRPr="009D2AAC">
        <w:rPr>
          <w:b/>
          <w:i/>
          <w:sz w:val="24"/>
          <w:szCs w:val="24"/>
        </w:rPr>
        <w:t xml:space="preserve">при </w:t>
      </w:r>
      <w:r w:rsidRPr="009D2AAC">
        <w:rPr>
          <w:b/>
          <w:i/>
          <w:sz w:val="24"/>
          <w:szCs w:val="24"/>
        </w:rPr>
        <w:t xml:space="preserve">согласии покупателя (потребителя) </w:t>
      </w:r>
      <w:r w:rsidRPr="009D2AAC">
        <w:rPr>
          <w:i/>
          <w:sz w:val="24"/>
          <w:szCs w:val="24"/>
        </w:rPr>
        <w:t>формировать и выдавать покупателю</w:t>
      </w:r>
      <w:r w:rsidRPr="009D2AAC">
        <w:rPr>
          <w:i/>
          <w:spacing w:val="-21"/>
          <w:sz w:val="24"/>
          <w:szCs w:val="24"/>
        </w:rPr>
        <w:t xml:space="preserve"> </w:t>
      </w:r>
      <w:r w:rsidRPr="009D2AAC">
        <w:rPr>
          <w:i/>
          <w:sz w:val="24"/>
          <w:szCs w:val="24"/>
        </w:rPr>
        <w:t>(потребителю)</w:t>
      </w:r>
      <w:r w:rsidRPr="009D2AAC">
        <w:rPr>
          <w:i/>
          <w:spacing w:val="-19"/>
          <w:sz w:val="24"/>
          <w:szCs w:val="24"/>
        </w:rPr>
        <w:t xml:space="preserve"> </w:t>
      </w:r>
      <w:r w:rsidRPr="009D2AAC">
        <w:rPr>
          <w:i/>
          <w:sz w:val="24"/>
          <w:szCs w:val="24"/>
        </w:rPr>
        <w:t>платежный</w:t>
      </w:r>
      <w:r w:rsidRPr="009D2AAC">
        <w:rPr>
          <w:i/>
          <w:spacing w:val="-18"/>
          <w:sz w:val="24"/>
          <w:szCs w:val="24"/>
        </w:rPr>
        <w:t xml:space="preserve"> </w:t>
      </w:r>
      <w:r w:rsidRPr="009D2AAC">
        <w:rPr>
          <w:i/>
          <w:sz w:val="24"/>
          <w:szCs w:val="24"/>
        </w:rPr>
        <w:t>документ</w:t>
      </w:r>
      <w:r w:rsidRPr="009D2AAC">
        <w:rPr>
          <w:i/>
          <w:spacing w:val="-20"/>
          <w:sz w:val="24"/>
          <w:szCs w:val="24"/>
        </w:rPr>
        <w:t xml:space="preserve"> </w:t>
      </w:r>
      <w:r w:rsidRPr="009D2AAC">
        <w:rPr>
          <w:i/>
          <w:sz w:val="24"/>
          <w:szCs w:val="24"/>
        </w:rPr>
        <w:t>только</w:t>
      </w:r>
      <w:r w:rsidRPr="009D2AAC">
        <w:rPr>
          <w:i/>
          <w:spacing w:val="-19"/>
          <w:sz w:val="24"/>
          <w:szCs w:val="24"/>
        </w:rPr>
        <w:t xml:space="preserve"> </w:t>
      </w:r>
      <w:r w:rsidRPr="009D2AAC">
        <w:rPr>
          <w:i/>
          <w:sz w:val="24"/>
          <w:szCs w:val="24"/>
        </w:rPr>
        <w:t>в</w:t>
      </w:r>
      <w:r w:rsidRPr="009D2AAC">
        <w:rPr>
          <w:i/>
          <w:spacing w:val="-20"/>
          <w:sz w:val="24"/>
          <w:szCs w:val="24"/>
        </w:rPr>
        <w:t xml:space="preserve"> </w:t>
      </w:r>
      <w:r w:rsidRPr="009D2AAC">
        <w:rPr>
          <w:i/>
          <w:sz w:val="24"/>
          <w:szCs w:val="24"/>
        </w:rPr>
        <w:t>электронном виде. Для субъектов хозяйствования, использующих  программных  кассы, такая норма  вступает  в  силу  с  18  мая  2022  г.,  для  субъ</w:t>
      </w:r>
      <w:r w:rsidRPr="009D2AAC">
        <w:rPr>
          <w:i/>
          <w:sz w:val="24"/>
          <w:szCs w:val="24"/>
        </w:rPr>
        <w:t>ектов хозяйствования, использующих кассовые суммирующие аппараты, – с 18 августа 2022</w:t>
      </w:r>
      <w:r w:rsidRPr="009D2AAC">
        <w:rPr>
          <w:i/>
          <w:spacing w:val="-4"/>
          <w:sz w:val="24"/>
          <w:szCs w:val="24"/>
        </w:rPr>
        <w:t xml:space="preserve"> </w:t>
      </w:r>
      <w:r w:rsidRPr="009D2AAC">
        <w:rPr>
          <w:i/>
          <w:sz w:val="24"/>
          <w:szCs w:val="24"/>
        </w:rPr>
        <w:t>г.</w:t>
      </w:r>
    </w:p>
    <w:p w:rsidR="009D2AAC" w:rsidRDefault="009D2AAC" w:rsidP="009D2AAC">
      <w:pPr>
        <w:pStyle w:val="a3"/>
        <w:ind w:right="107" w:firstLine="707"/>
        <w:rPr>
          <w:sz w:val="24"/>
          <w:szCs w:val="24"/>
          <w:lang w:val="en-US"/>
        </w:rPr>
      </w:pPr>
    </w:p>
    <w:p w:rsidR="00C76572" w:rsidRDefault="009D2AAC" w:rsidP="009D2AAC">
      <w:pPr>
        <w:pStyle w:val="a3"/>
        <w:ind w:right="107" w:firstLine="707"/>
        <w:rPr>
          <w:sz w:val="24"/>
          <w:szCs w:val="24"/>
          <w:lang w:val="en-US"/>
        </w:rPr>
      </w:pPr>
      <w:r w:rsidRPr="009D2AAC">
        <w:rPr>
          <w:sz w:val="24"/>
          <w:szCs w:val="24"/>
        </w:rPr>
        <w:t>В случае внедрения данного механизма ранее предусмотренных сроков МНС не будет расценивать данный факт как нарушение законодательства в сфере использования кассового о</w:t>
      </w:r>
      <w:r w:rsidRPr="009D2AAC">
        <w:rPr>
          <w:sz w:val="24"/>
          <w:szCs w:val="24"/>
        </w:rPr>
        <w:t>борудования и, соответственно, такие субъекты хозяйствования не будут подлежать привлечению к админис</w:t>
      </w:r>
      <w:bookmarkStart w:id="0" w:name="_GoBack"/>
      <w:bookmarkEnd w:id="0"/>
      <w:r w:rsidRPr="009D2AAC">
        <w:rPr>
          <w:sz w:val="24"/>
          <w:szCs w:val="24"/>
        </w:rPr>
        <w:t>тративной ответственности по статье 13.15 Кодекса Республики Беларусь об административных правонарушениях.</w:t>
      </w:r>
    </w:p>
    <w:p w:rsidR="009D2AAC" w:rsidRPr="009D2AAC" w:rsidRDefault="009D2AAC" w:rsidP="009D2AAC">
      <w:pPr>
        <w:pStyle w:val="a3"/>
        <w:ind w:right="107" w:firstLine="707"/>
        <w:rPr>
          <w:sz w:val="24"/>
          <w:szCs w:val="24"/>
          <w:lang w:val="en-US"/>
        </w:rPr>
      </w:pPr>
    </w:p>
    <w:p w:rsidR="00C76572" w:rsidRPr="009D2AAC" w:rsidRDefault="009D2AAC" w:rsidP="009D2AAC">
      <w:pPr>
        <w:pStyle w:val="a4"/>
        <w:numPr>
          <w:ilvl w:val="0"/>
          <w:numId w:val="1"/>
        </w:numPr>
        <w:tabs>
          <w:tab w:val="left" w:pos="1105"/>
        </w:tabs>
        <w:ind w:firstLine="719"/>
        <w:jc w:val="both"/>
        <w:rPr>
          <w:sz w:val="24"/>
          <w:szCs w:val="24"/>
        </w:rPr>
      </w:pPr>
      <w:r w:rsidRPr="009D2AAC">
        <w:rPr>
          <w:sz w:val="24"/>
          <w:szCs w:val="24"/>
        </w:rPr>
        <w:t>Исключить</w:t>
      </w:r>
      <w:r w:rsidRPr="009D2AAC">
        <w:rPr>
          <w:spacing w:val="-22"/>
          <w:sz w:val="24"/>
          <w:szCs w:val="24"/>
        </w:rPr>
        <w:t xml:space="preserve"> </w:t>
      </w:r>
      <w:r w:rsidRPr="009D2AAC">
        <w:rPr>
          <w:sz w:val="24"/>
          <w:szCs w:val="24"/>
        </w:rPr>
        <w:t>распечатку</w:t>
      </w:r>
      <w:r w:rsidRPr="009D2AAC">
        <w:rPr>
          <w:spacing w:val="-20"/>
          <w:sz w:val="24"/>
          <w:szCs w:val="24"/>
        </w:rPr>
        <w:t xml:space="preserve"> </w:t>
      </w:r>
      <w:r w:rsidRPr="009D2AAC">
        <w:rPr>
          <w:sz w:val="24"/>
          <w:szCs w:val="24"/>
        </w:rPr>
        <w:t>на</w:t>
      </w:r>
      <w:r w:rsidRPr="009D2AAC">
        <w:rPr>
          <w:spacing w:val="-21"/>
          <w:sz w:val="24"/>
          <w:szCs w:val="24"/>
        </w:rPr>
        <w:t xml:space="preserve"> </w:t>
      </w:r>
      <w:r w:rsidRPr="009D2AAC">
        <w:rPr>
          <w:sz w:val="24"/>
          <w:szCs w:val="24"/>
        </w:rPr>
        <w:t>платежном</w:t>
      </w:r>
      <w:r w:rsidRPr="009D2AAC">
        <w:rPr>
          <w:spacing w:val="-22"/>
          <w:sz w:val="24"/>
          <w:szCs w:val="24"/>
        </w:rPr>
        <w:t xml:space="preserve"> </w:t>
      </w:r>
      <w:r w:rsidRPr="009D2AAC">
        <w:rPr>
          <w:sz w:val="24"/>
          <w:szCs w:val="24"/>
        </w:rPr>
        <w:t>документе</w:t>
      </w:r>
      <w:r w:rsidRPr="009D2AAC">
        <w:rPr>
          <w:spacing w:val="-23"/>
          <w:sz w:val="24"/>
          <w:szCs w:val="24"/>
        </w:rPr>
        <w:t xml:space="preserve"> </w:t>
      </w:r>
      <w:r w:rsidRPr="009D2AAC">
        <w:rPr>
          <w:sz w:val="24"/>
          <w:szCs w:val="24"/>
        </w:rPr>
        <w:t>рекл</w:t>
      </w:r>
      <w:r w:rsidRPr="009D2AAC">
        <w:rPr>
          <w:sz w:val="24"/>
          <w:szCs w:val="24"/>
        </w:rPr>
        <w:t>амной</w:t>
      </w:r>
      <w:r w:rsidRPr="009D2AAC">
        <w:rPr>
          <w:spacing w:val="-23"/>
          <w:sz w:val="24"/>
          <w:szCs w:val="24"/>
        </w:rPr>
        <w:t xml:space="preserve"> </w:t>
      </w:r>
      <w:r w:rsidRPr="009D2AAC">
        <w:rPr>
          <w:sz w:val="24"/>
          <w:szCs w:val="24"/>
        </w:rPr>
        <w:t>и</w:t>
      </w:r>
      <w:r w:rsidRPr="009D2AAC">
        <w:rPr>
          <w:spacing w:val="-22"/>
          <w:sz w:val="24"/>
          <w:szCs w:val="24"/>
        </w:rPr>
        <w:t xml:space="preserve"> </w:t>
      </w:r>
      <w:r w:rsidRPr="009D2AAC">
        <w:rPr>
          <w:sz w:val="24"/>
          <w:szCs w:val="24"/>
        </w:rPr>
        <w:t>иной информации,</w:t>
      </w:r>
      <w:r w:rsidRPr="009D2AAC">
        <w:rPr>
          <w:spacing w:val="-14"/>
          <w:sz w:val="24"/>
          <w:szCs w:val="24"/>
        </w:rPr>
        <w:t xml:space="preserve"> </w:t>
      </w:r>
      <w:r w:rsidRPr="009D2AAC">
        <w:rPr>
          <w:sz w:val="24"/>
          <w:szCs w:val="24"/>
        </w:rPr>
        <w:t>обязательность</w:t>
      </w:r>
      <w:r w:rsidRPr="009D2AAC">
        <w:rPr>
          <w:spacing w:val="-13"/>
          <w:sz w:val="24"/>
          <w:szCs w:val="24"/>
        </w:rPr>
        <w:t xml:space="preserve"> </w:t>
      </w:r>
      <w:r w:rsidRPr="009D2AAC">
        <w:rPr>
          <w:sz w:val="24"/>
          <w:szCs w:val="24"/>
        </w:rPr>
        <w:t>указания</w:t>
      </w:r>
      <w:r w:rsidRPr="009D2AAC">
        <w:rPr>
          <w:spacing w:val="-11"/>
          <w:sz w:val="24"/>
          <w:szCs w:val="24"/>
        </w:rPr>
        <w:t xml:space="preserve"> </w:t>
      </w:r>
      <w:r w:rsidRPr="009D2AAC">
        <w:rPr>
          <w:sz w:val="24"/>
          <w:szCs w:val="24"/>
        </w:rPr>
        <w:t>которой</w:t>
      </w:r>
      <w:r w:rsidRPr="009D2AAC">
        <w:rPr>
          <w:spacing w:val="-13"/>
          <w:sz w:val="24"/>
          <w:szCs w:val="24"/>
        </w:rPr>
        <w:t xml:space="preserve"> </w:t>
      </w:r>
      <w:r w:rsidRPr="009D2AAC">
        <w:rPr>
          <w:sz w:val="24"/>
          <w:szCs w:val="24"/>
        </w:rPr>
        <w:t>в</w:t>
      </w:r>
      <w:r w:rsidRPr="009D2AAC">
        <w:rPr>
          <w:spacing w:val="-12"/>
          <w:sz w:val="24"/>
          <w:szCs w:val="24"/>
        </w:rPr>
        <w:t xml:space="preserve"> </w:t>
      </w:r>
      <w:r w:rsidRPr="009D2AAC">
        <w:rPr>
          <w:sz w:val="24"/>
          <w:szCs w:val="24"/>
        </w:rPr>
        <w:t>платежном</w:t>
      </w:r>
      <w:r w:rsidRPr="009D2AAC">
        <w:rPr>
          <w:spacing w:val="-13"/>
          <w:sz w:val="24"/>
          <w:szCs w:val="24"/>
        </w:rPr>
        <w:t xml:space="preserve"> </w:t>
      </w:r>
      <w:r w:rsidRPr="009D2AAC">
        <w:rPr>
          <w:sz w:val="24"/>
          <w:szCs w:val="24"/>
        </w:rPr>
        <w:t>документе</w:t>
      </w:r>
      <w:r w:rsidRPr="009D2AAC">
        <w:rPr>
          <w:spacing w:val="-12"/>
          <w:sz w:val="24"/>
          <w:szCs w:val="24"/>
        </w:rPr>
        <w:t xml:space="preserve"> </w:t>
      </w:r>
      <w:r w:rsidRPr="009D2AAC">
        <w:rPr>
          <w:sz w:val="24"/>
          <w:szCs w:val="24"/>
        </w:rPr>
        <w:t>не установлена законодательством.</w:t>
      </w:r>
    </w:p>
    <w:p w:rsidR="00C76572" w:rsidRPr="009D2AAC" w:rsidRDefault="009D2AAC" w:rsidP="009D2AAC">
      <w:pPr>
        <w:ind w:left="102" w:right="110" w:firstLine="719"/>
        <w:jc w:val="both"/>
        <w:rPr>
          <w:i/>
          <w:sz w:val="24"/>
          <w:szCs w:val="24"/>
        </w:rPr>
      </w:pPr>
      <w:r w:rsidRPr="009D2AAC">
        <w:rPr>
          <w:i/>
          <w:sz w:val="24"/>
          <w:szCs w:val="24"/>
        </w:rPr>
        <w:t>Справочно. Практика использования в платежном документе рекламной информации широко применяется субъектами торговли. При этом для таких целей р</w:t>
      </w:r>
      <w:r w:rsidRPr="009D2AAC">
        <w:rPr>
          <w:i/>
          <w:sz w:val="24"/>
          <w:szCs w:val="24"/>
        </w:rPr>
        <w:t>асходуется чековая лента в объеме, зачастую превышающем объем самого платежного документа.</w:t>
      </w:r>
    </w:p>
    <w:p w:rsidR="00C76572" w:rsidRPr="009D2AAC" w:rsidRDefault="009D2AAC" w:rsidP="009D2AAC">
      <w:pPr>
        <w:pStyle w:val="a4"/>
        <w:numPr>
          <w:ilvl w:val="0"/>
          <w:numId w:val="1"/>
        </w:numPr>
        <w:tabs>
          <w:tab w:val="left" w:pos="1146"/>
        </w:tabs>
        <w:ind w:firstLine="719"/>
        <w:jc w:val="both"/>
        <w:rPr>
          <w:sz w:val="24"/>
          <w:szCs w:val="24"/>
        </w:rPr>
      </w:pPr>
      <w:r w:rsidRPr="009D2AAC">
        <w:rPr>
          <w:sz w:val="24"/>
          <w:szCs w:val="24"/>
        </w:rPr>
        <w:lastRenderedPageBreak/>
        <w:t>Обеспечивать приобретение чековых лент с учетом технических требований к используемому кассовому</w:t>
      </w:r>
      <w:r w:rsidRPr="009D2AAC">
        <w:rPr>
          <w:spacing w:val="-3"/>
          <w:sz w:val="24"/>
          <w:szCs w:val="24"/>
        </w:rPr>
        <w:t xml:space="preserve"> </w:t>
      </w:r>
      <w:r w:rsidRPr="009D2AAC">
        <w:rPr>
          <w:sz w:val="24"/>
          <w:szCs w:val="24"/>
        </w:rPr>
        <w:t>оборудованию.</w:t>
      </w:r>
    </w:p>
    <w:p w:rsidR="00C76572" w:rsidRPr="009D2AAC" w:rsidRDefault="009D2AAC" w:rsidP="009D2AAC">
      <w:pPr>
        <w:ind w:left="102" w:right="101" w:firstLine="719"/>
        <w:jc w:val="both"/>
        <w:rPr>
          <w:i/>
          <w:sz w:val="24"/>
          <w:szCs w:val="24"/>
        </w:rPr>
      </w:pPr>
      <w:r w:rsidRPr="009D2AAC">
        <w:rPr>
          <w:i/>
          <w:sz w:val="24"/>
          <w:szCs w:val="24"/>
        </w:rPr>
        <w:t>Справочно. В ходе совещания субъектами хозяйствования, осуществляющими поставку чековых лент, озвучено, что субъектами торговли приобретается более дорогая по качеству лента, в то время как технические условия к кассовому оборудованию позволяют использоват</w:t>
      </w:r>
      <w:r w:rsidRPr="009D2AAC">
        <w:rPr>
          <w:i/>
          <w:sz w:val="24"/>
          <w:szCs w:val="24"/>
        </w:rPr>
        <w:t>ь более дешевую ленту, что позволит обеспечить экономию денежных средств на закупку чековой ленты до 10-15 %.</w:t>
      </w:r>
    </w:p>
    <w:p w:rsidR="00C76572" w:rsidRPr="009D2AAC" w:rsidRDefault="009D2AAC" w:rsidP="009D2AAC">
      <w:pPr>
        <w:pStyle w:val="a3"/>
        <w:ind w:right="112" w:firstLine="719"/>
        <w:rPr>
          <w:sz w:val="24"/>
          <w:szCs w:val="24"/>
        </w:rPr>
      </w:pPr>
      <w:r w:rsidRPr="009D2AAC">
        <w:rPr>
          <w:sz w:val="24"/>
          <w:szCs w:val="24"/>
        </w:rPr>
        <w:t>Кроме того, по вопросу жалоб, связанных с установлением и применением цен на чековые ленты, субъектам хозяйствования рекомендовано обращаться в МА</w:t>
      </w:r>
      <w:r w:rsidRPr="009D2AAC">
        <w:rPr>
          <w:sz w:val="24"/>
          <w:szCs w:val="24"/>
        </w:rPr>
        <w:t>РТ.</w:t>
      </w:r>
    </w:p>
    <w:p w:rsidR="00C76572" w:rsidRPr="009D2AAC" w:rsidRDefault="00C76572" w:rsidP="009D2AAC">
      <w:pPr>
        <w:pStyle w:val="a3"/>
        <w:ind w:left="0"/>
        <w:jc w:val="left"/>
        <w:rPr>
          <w:sz w:val="24"/>
          <w:szCs w:val="24"/>
        </w:rPr>
      </w:pPr>
    </w:p>
    <w:p w:rsidR="00C76572" w:rsidRPr="009D2AAC" w:rsidRDefault="009D2AAC" w:rsidP="009D2AAC">
      <w:pPr>
        <w:pStyle w:val="a3"/>
        <w:tabs>
          <w:tab w:val="left" w:pos="6943"/>
        </w:tabs>
        <w:rPr>
          <w:sz w:val="24"/>
          <w:szCs w:val="24"/>
        </w:rPr>
      </w:pPr>
      <w:r w:rsidRPr="009D2AAC">
        <w:rPr>
          <w:sz w:val="24"/>
          <w:szCs w:val="24"/>
        </w:rPr>
        <w:t>Заместитель</w:t>
      </w:r>
      <w:r w:rsidRPr="009D2AAC">
        <w:rPr>
          <w:spacing w:val="-5"/>
          <w:sz w:val="24"/>
          <w:szCs w:val="24"/>
        </w:rPr>
        <w:t xml:space="preserve"> </w:t>
      </w:r>
      <w:r w:rsidRPr="009D2AAC">
        <w:rPr>
          <w:sz w:val="24"/>
          <w:szCs w:val="24"/>
        </w:rPr>
        <w:t>Министра</w:t>
      </w:r>
      <w:r w:rsidRPr="009D2AAC">
        <w:rPr>
          <w:sz w:val="24"/>
          <w:szCs w:val="24"/>
        </w:rPr>
        <w:tab/>
      </w:r>
      <w:proofErr w:type="spellStart"/>
      <w:r w:rsidRPr="009D2AAC">
        <w:rPr>
          <w:sz w:val="24"/>
          <w:szCs w:val="24"/>
        </w:rPr>
        <w:t>В.В.Муквич</w:t>
      </w:r>
      <w:proofErr w:type="spellEnd"/>
    </w:p>
    <w:sectPr w:rsidR="00C76572" w:rsidRPr="009D2AAC">
      <w:pgSz w:w="11910" w:h="16840"/>
      <w:pgMar w:top="620" w:right="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D3191"/>
    <w:multiLevelType w:val="hybridMultilevel"/>
    <w:tmpl w:val="AD949A44"/>
    <w:lvl w:ilvl="0" w:tplc="8E363162">
      <w:start w:val="1"/>
      <w:numFmt w:val="decimal"/>
      <w:lvlText w:val="%1."/>
      <w:lvlJc w:val="left"/>
      <w:pPr>
        <w:ind w:left="102" w:hanging="413"/>
        <w:jc w:val="left"/>
      </w:pPr>
      <w:rPr>
        <w:rFonts w:ascii="Times New Roman" w:eastAsia="Times New Roman" w:hAnsi="Times New Roman" w:cs="Times New Roman" w:hint="default"/>
        <w:spacing w:val="-37"/>
        <w:w w:val="100"/>
        <w:sz w:val="30"/>
        <w:szCs w:val="30"/>
        <w:lang w:val="ru-RU" w:eastAsia="en-US" w:bidi="ar-SA"/>
      </w:rPr>
    </w:lvl>
    <w:lvl w:ilvl="1" w:tplc="FC7A7A54">
      <w:numFmt w:val="bullet"/>
      <w:lvlText w:val="•"/>
      <w:lvlJc w:val="left"/>
      <w:pPr>
        <w:ind w:left="1060" w:hanging="413"/>
      </w:pPr>
      <w:rPr>
        <w:rFonts w:hint="default"/>
        <w:lang w:val="ru-RU" w:eastAsia="en-US" w:bidi="ar-SA"/>
      </w:rPr>
    </w:lvl>
    <w:lvl w:ilvl="2" w:tplc="802C7EE8">
      <w:numFmt w:val="bullet"/>
      <w:lvlText w:val="•"/>
      <w:lvlJc w:val="left"/>
      <w:pPr>
        <w:ind w:left="2021" w:hanging="413"/>
      </w:pPr>
      <w:rPr>
        <w:rFonts w:hint="default"/>
        <w:lang w:val="ru-RU" w:eastAsia="en-US" w:bidi="ar-SA"/>
      </w:rPr>
    </w:lvl>
    <w:lvl w:ilvl="3" w:tplc="E796F0D4">
      <w:numFmt w:val="bullet"/>
      <w:lvlText w:val="•"/>
      <w:lvlJc w:val="left"/>
      <w:pPr>
        <w:ind w:left="2981" w:hanging="413"/>
      </w:pPr>
      <w:rPr>
        <w:rFonts w:hint="default"/>
        <w:lang w:val="ru-RU" w:eastAsia="en-US" w:bidi="ar-SA"/>
      </w:rPr>
    </w:lvl>
    <w:lvl w:ilvl="4" w:tplc="BCF0F3EC">
      <w:numFmt w:val="bullet"/>
      <w:lvlText w:val="•"/>
      <w:lvlJc w:val="left"/>
      <w:pPr>
        <w:ind w:left="3942" w:hanging="413"/>
      </w:pPr>
      <w:rPr>
        <w:rFonts w:hint="default"/>
        <w:lang w:val="ru-RU" w:eastAsia="en-US" w:bidi="ar-SA"/>
      </w:rPr>
    </w:lvl>
    <w:lvl w:ilvl="5" w:tplc="33329588">
      <w:numFmt w:val="bullet"/>
      <w:lvlText w:val="•"/>
      <w:lvlJc w:val="left"/>
      <w:pPr>
        <w:ind w:left="4903" w:hanging="413"/>
      </w:pPr>
      <w:rPr>
        <w:rFonts w:hint="default"/>
        <w:lang w:val="ru-RU" w:eastAsia="en-US" w:bidi="ar-SA"/>
      </w:rPr>
    </w:lvl>
    <w:lvl w:ilvl="6" w:tplc="EE443CFA">
      <w:numFmt w:val="bullet"/>
      <w:lvlText w:val="•"/>
      <w:lvlJc w:val="left"/>
      <w:pPr>
        <w:ind w:left="5863" w:hanging="413"/>
      </w:pPr>
      <w:rPr>
        <w:rFonts w:hint="default"/>
        <w:lang w:val="ru-RU" w:eastAsia="en-US" w:bidi="ar-SA"/>
      </w:rPr>
    </w:lvl>
    <w:lvl w:ilvl="7" w:tplc="9F52B5BA">
      <w:numFmt w:val="bullet"/>
      <w:lvlText w:val="•"/>
      <w:lvlJc w:val="left"/>
      <w:pPr>
        <w:ind w:left="6824" w:hanging="413"/>
      </w:pPr>
      <w:rPr>
        <w:rFonts w:hint="default"/>
        <w:lang w:val="ru-RU" w:eastAsia="en-US" w:bidi="ar-SA"/>
      </w:rPr>
    </w:lvl>
    <w:lvl w:ilvl="8" w:tplc="245AE082">
      <w:numFmt w:val="bullet"/>
      <w:lvlText w:val="•"/>
      <w:lvlJc w:val="left"/>
      <w:pPr>
        <w:ind w:left="7785" w:hanging="41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72"/>
    <w:rsid w:val="009D2AAC"/>
    <w:rsid w:val="00C7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30"/>
      <w:szCs w:val="30"/>
    </w:rPr>
  </w:style>
  <w:style w:type="paragraph" w:styleId="a4">
    <w:name w:val="List Paragraph"/>
    <w:basedOn w:val="a"/>
    <w:uiPriority w:val="1"/>
    <w:qFormat/>
    <w:pPr>
      <w:ind w:left="102" w:right="108" w:firstLine="71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79" w:right="18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30"/>
      <w:szCs w:val="30"/>
    </w:rPr>
  </w:style>
  <w:style w:type="paragraph" w:styleId="a4">
    <w:name w:val="List Paragraph"/>
    <w:basedOn w:val="a"/>
    <w:uiPriority w:val="1"/>
    <w:qFormat/>
    <w:pPr>
      <w:ind w:left="102" w:right="108" w:firstLine="71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79" w:right="18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nk@mail.belpak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nk@mail.belpak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m.buiko</dc:creator>
  <cp:lastModifiedBy>Neg</cp:lastModifiedBy>
  <cp:revision>2</cp:revision>
  <dcterms:created xsi:type="dcterms:W3CDTF">2022-04-12T10:16:00Z</dcterms:created>
  <dcterms:modified xsi:type="dcterms:W3CDTF">2022-04-12T10:16:00Z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2022-04-12T00:00:00Z</vt:filetime>
  </property>
</Properties>
</file>