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C3" w:rsidRPr="000B054B" w:rsidRDefault="00527129" w:rsidP="000B054B">
      <w:pPr>
        <w:pStyle w:val="1"/>
        <w:spacing w:before="0"/>
        <w:ind w:left="8" w:firstLine="0"/>
        <w:jc w:val="center"/>
        <w:rPr>
          <w:sz w:val="24"/>
          <w:szCs w:val="24"/>
        </w:rPr>
      </w:pPr>
      <w:r w:rsidRPr="000B054B">
        <w:rPr>
          <w:sz w:val="24"/>
          <w:szCs w:val="24"/>
        </w:rPr>
        <w:t>КОММЕНТАРИЙ</w:t>
      </w:r>
    </w:p>
    <w:p w:rsidR="00192BC3" w:rsidRPr="000B054B" w:rsidRDefault="00527129" w:rsidP="000B054B">
      <w:pPr>
        <w:ind w:left="9"/>
        <w:jc w:val="center"/>
        <w:rPr>
          <w:b/>
          <w:sz w:val="24"/>
          <w:szCs w:val="24"/>
        </w:rPr>
      </w:pPr>
      <w:r w:rsidRPr="000B054B">
        <w:rPr>
          <w:b/>
          <w:sz w:val="24"/>
          <w:szCs w:val="24"/>
        </w:rPr>
        <w:t>к постановлению Министерства по налогам и сборам Республики Беларусь от 31 января 2022 г. № 3 «Об изменении постановления Министерства по налогам и сборам Республики Беларусь</w:t>
      </w:r>
      <w:r w:rsidR="00431135">
        <w:rPr>
          <w:b/>
          <w:sz w:val="24"/>
          <w:szCs w:val="24"/>
        </w:rPr>
        <w:t xml:space="preserve"> </w:t>
      </w:r>
      <w:r w:rsidRPr="000B054B">
        <w:rPr>
          <w:b/>
          <w:sz w:val="24"/>
          <w:szCs w:val="24"/>
        </w:rPr>
        <w:t>от 3 января 2019 г. № 2»</w:t>
      </w:r>
    </w:p>
    <w:p w:rsidR="00192BC3" w:rsidRPr="000B054B" w:rsidRDefault="00527129" w:rsidP="000B054B">
      <w:pPr>
        <w:pStyle w:val="a3"/>
        <w:spacing w:before="0"/>
        <w:ind w:left="0" w:right="9317" w:firstLine="0"/>
        <w:jc w:val="center"/>
        <w:rPr>
          <w:sz w:val="24"/>
          <w:szCs w:val="24"/>
        </w:rPr>
      </w:pPr>
      <w:r w:rsidRPr="000B054B">
        <w:rPr>
          <w:w w:val="10"/>
          <w:sz w:val="24"/>
          <w:szCs w:val="24"/>
        </w:rPr>
        <w:t> </w:t>
      </w:r>
    </w:p>
    <w:p w:rsidR="00192BC3" w:rsidRPr="000B054B" w:rsidRDefault="00527129" w:rsidP="000B054B">
      <w:pPr>
        <w:pStyle w:val="a3"/>
        <w:tabs>
          <w:tab w:val="left" w:pos="1560"/>
          <w:tab w:val="left" w:pos="1989"/>
          <w:tab w:val="left" w:pos="3004"/>
          <w:tab w:val="left" w:pos="3882"/>
          <w:tab w:val="left" w:pos="4719"/>
          <w:tab w:val="left" w:pos="6170"/>
          <w:tab w:val="left" w:pos="6589"/>
          <w:tab w:val="left" w:pos="7462"/>
        </w:tabs>
        <w:spacing w:before="0"/>
        <w:ind w:left="1083" w:firstLine="0"/>
        <w:jc w:val="center"/>
        <w:rPr>
          <w:sz w:val="24"/>
          <w:szCs w:val="24"/>
        </w:rPr>
      </w:pPr>
      <w:r w:rsidRPr="000B054B">
        <w:rPr>
          <w:sz w:val="24"/>
          <w:szCs w:val="24"/>
        </w:rPr>
        <w:t>С</w:t>
      </w:r>
      <w:r w:rsidRPr="000B054B">
        <w:rPr>
          <w:sz w:val="24"/>
          <w:szCs w:val="24"/>
        </w:rPr>
        <w:tab/>
        <w:t>2</w:t>
      </w:r>
      <w:r w:rsidRPr="000B054B">
        <w:rPr>
          <w:sz w:val="24"/>
          <w:szCs w:val="24"/>
        </w:rPr>
        <w:tab/>
        <w:t>марта</w:t>
      </w:r>
      <w:r w:rsidRPr="000B054B">
        <w:rPr>
          <w:sz w:val="24"/>
          <w:szCs w:val="24"/>
        </w:rPr>
        <w:tab/>
        <w:t>2022</w:t>
      </w:r>
      <w:r w:rsidRPr="000B054B">
        <w:rPr>
          <w:sz w:val="24"/>
          <w:szCs w:val="24"/>
        </w:rPr>
        <w:tab/>
        <w:t>года</w:t>
      </w:r>
      <w:r w:rsidRPr="000B054B">
        <w:rPr>
          <w:sz w:val="24"/>
          <w:szCs w:val="24"/>
        </w:rPr>
        <w:tab/>
        <w:t>вступило</w:t>
      </w:r>
      <w:r w:rsidRPr="000B054B">
        <w:rPr>
          <w:sz w:val="24"/>
          <w:szCs w:val="24"/>
        </w:rPr>
        <w:tab/>
        <w:t>в</w:t>
      </w:r>
      <w:r w:rsidRPr="000B054B">
        <w:rPr>
          <w:sz w:val="24"/>
          <w:szCs w:val="24"/>
        </w:rPr>
        <w:tab/>
        <w:t>силу</w:t>
      </w:r>
      <w:r w:rsidRPr="000B054B">
        <w:rPr>
          <w:sz w:val="24"/>
          <w:szCs w:val="24"/>
        </w:rPr>
        <w:tab/>
        <w:t>постановление</w:t>
      </w:r>
    </w:p>
    <w:p w:rsidR="00192BC3" w:rsidRPr="000B054B" w:rsidRDefault="00527129" w:rsidP="000B054B">
      <w:pPr>
        <w:pStyle w:val="a3"/>
        <w:spacing w:before="0"/>
        <w:ind w:right="103" w:firstLine="0"/>
        <w:rPr>
          <w:sz w:val="24"/>
          <w:szCs w:val="24"/>
        </w:rPr>
      </w:pPr>
      <w:r w:rsidRPr="000B054B">
        <w:rPr>
          <w:sz w:val="24"/>
          <w:szCs w:val="24"/>
        </w:rPr>
        <w:t>Министерства по налогам и сборам Республики Беларусь от 31 января 2022 г. № 3 «Об изменении постановления Министерства по налогам и сборам Республики Беларусь от 3 января 2019 г. № 2» (зарегистрировано в НРПА 24.02.2022 № 8/37654) (далее - Постановление №</w:t>
      </w:r>
      <w:r w:rsidRPr="000B054B">
        <w:rPr>
          <w:spacing w:val="-2"/>
          <w:sz w:val="24"/>
          <w:szCs w:val="24"/>
        </w:rPr>
        <w:t xml:space="preserve"> </w:t>
      </w:r>
      <w:r w:rsidRPr="000B054B">
        <w:rPr>
          <w:sz w:val="24"/>
          <w:szCs w:val="24"/>
        </w:rPr>
        <w:t>3).</w:t>
      </w:r>
    </w:p>
    <w:p w:rsidR="00192BC3" w:rsidRPr="000B054B" w:rsidRDefault="00527129" w:rsidP="000B054B">
      <w:pPr>
        <w:pStyle w:val="a3"/>
        <w:spacing w:before="0"/>
        <w:ind w:right="103"/>
        <w:rPr>
          <w:sz w:val="24"/>
          <w:szCs w:val="24"/>
        </w:rPr>
      </w:pPr>
      <w:r w:rsidRPr="000B054B">
        <w:rPr>
          <w:sz w:val="24"/>
          <w:szCs w:val="24"/>
        </w:rPr>
        <w:t>Постановлением № 3 внесены изменения в постановление Министерства по налогам и сборам Республики Беларусь от 3 января 2019 г. № 2 «Об исчислении и уплате налогов, сборов (пошлин), иных платежей», приложения к этому постановлению и утвержденную этим постановлением Инструкцию о порядке заполнения налоговых деклараций (расчетов) по налогам (сборам), книги покупок (далее - Инструкция).</w:t>
      </w:r>
    </w:p>
    <w:p w:rsidR="00192BC3" w:rsidRPr="000B054B" w:rsidRDefault="00527129" w:rsidP="000B054B">
      <w:pPr>
        <w:pStyle w:val="a3"/>
        <w:spacing w:before="0"/>
        <w:ind w:left="1197" w:firstLine="0"/>
        <w:jc w:val="left"/>
        <w:rPr>
          <w:sz w:val="24"/>
          <w:szCs w:val="24"/>
        </w:rPr>
      </w:pPr>
      <w:r w:rsidRPr="000B054B">
        <w:rPr>
          <w:sz w:val="24"/>
          <w:szCs w:val="24"/>
        </w:rPr>
        <w:t>Постановлением № 3:</w:t>
      </w:r>
    </w:p>
    <w:p w:rsidR="00192BC3" w:rsidRPr="000B054B" w:rsidRDefault="00527129" w:rsidP="000B054B">
      <w:pPr>
        <w:pStyle w:val="a4"/>
        <w:numPr>
          <w:ilvl w:val="0"/>
          <w:numId w:val="1"/>
        </w:numPr>
        <w:tabs>
          <w:tab w:val="left" w:pos="1497"/>
        </w:tabs>
        <w:spacing w:before="0"/>
        <w:jc w:val="left"/>
        <w:rPr>
          <w:sz w:val="24"/>
          <w:szCs w:val="24"/>
        </w:rPr>
      </w:pPr>
      <w:r w:rsidRPr="000B054B">
        <w:rPr>
          <w:sz w:val="24"/>
          <w:szCs w:val="24"/>
        </w:rPr>
        <w:t>установлены формы налоговых деклараций</w:t>
      </w:r>
      <w:r w:rsidRPr="000B054B">
        <w:rPr>
          <w:spacing w:val="-9"/>
          <w:sz w:val="24"/>
          <w:szCs w:val="24"/>
        </w:rPr>
        <w:t xml:space="preserve"> </w:t>
      </w:r>
      <w:r w:rsidRPr="000B054B">
        <w:rPr>
          <w:sz w:val="24"/>
          <w:szCs w:val="24"/>
        </w:rPr>
        <w:t>(расчетов):</w:t>
      </w:r>
    </w:p>
    <w:p w:rsidR="00192BC3" w:rsidRPr="000B054B" w:rsidRDefault="00527129" w:rsidP="000B054B">
      <w:pPr>
        <w:pStyle w:val="a3"/>
        <w:spacing w:before="0"/>
        <w:ind w:right="104"/>
        <w:rPr>
          <w:sz w:val="24"/>
          <w:szCs w:val="24"/>
        </w:rPr>
      </w:pPr>
      <w:r w:rsidRPr="000B054B">
        <w:rPr>
          <w:sz w:val="24"/>
          <w:szCs w:val="24"/>
        </w:rPr>
        <w:t>по налогу на добавленную стоимость (далее - НДС) при электронной дистанционной продаже товаров (приложение 2-1);</w:t>
      </w:r>
    </w:p>
    <w:p w:rsidR="00192BC3" w:rsidRPr="000B054B" w:rsidRDefault="00527129" w:rsidP="000B054B">
      <w:pPr>
        <w:pStyle w:val="a3"/>
        <w:spacing w:before="0"/>
        <w:jc w:val="left"/>
        <w:rPr>
          <w:sz w:val="24"/>
          <w:szCs w:val="24"/>
        </w:rPr>
      </w:pPr>
      <w:r w:rsidRPr="000B054B">
        <w:rPr>
          <w:sz w:val="24"/>
          <w:szCs w:val="24"/>
        </w:rPr>
        <w:t>налогового агента по подоходному налогу с физических лиц (приложение 6-1)*;</w:t>
      </w:r>
    </w:p>
    <w:p w:rsidR="00192BC3" w:rsidRPr="000B054B" w:rsidRDefault="00527129" w:rsidP="000B054B">
      <w:pPr>
        <w:pStyle w:val="a4"/>
        <w:numPr>
          <w:ilvl w:val="0"/>
          <w:numId w:val="1"/>
        </w:numPr>
        <w:tabs>
          <w:tab w:val="left" w:pos="420"/>
        </w:tabs>
        <w:spacing w:before="0"/>
        <w:ind w:left="119" w:right="1023" w:firstLine="1015"/>
        <w:jc w:val="left"/>
        <w:rPr>
          <w:sz w:val="24"/>
          <w:szCs w:val="24"/>
        </w:rPr>
      </w:pPr>
      <w:r w:rsidRPr="000B054B">
        <w:rPr>
          <w:sz w:val="24"/>
          <w:szCs w:val="24"/>
        </w:rPr>
        <w:t>внесены изменения в формы налоговых деклараций (расчетов): по НДС (приложение</w:t>
      </w:r>
      <w:r w:rsidRPr="000B054B">
        <w:rPr>
          <w:spacing w:val="-1"/>
          <w:sz w:val="24"/>
          <w:szCs w:val="24"/>
        </w:rPr>
        <w:t xml:space="preserve"> </w:t>
      </w:r>
      <w:r w:rsidRPr="000B054B">
        <w:rPr>
          <w:sz w:val="24"/>
          <w:szCs w:val="24"/>
        </w:rPr>
        <w:t>1)*;</w:t>
      </w:r>
    </w:p>
    <w:p w:rsidR="00192BC3" w:rsidRPr="000B054B" w:rsidRDefault="00527129" w:rsidP="000B054B">
      <w:pPr>
        <w:pStyle w:val="a3"/>
        <w:tabs>
          <w:tab w:val="left" w:pos="1712"/>
          <w:tab w:val="left" w:pos="2535"/>
          <w:tab w:val="left" w:pos="4393"/>
          <w:tab w:val="left" w:pos="6280"/>
          <w:tab w:val="left" w:pos="8259"/>
          <w:tab w:val="left" w:pos="9328"/>
        </w:tabs>
        <w:spacing w:before="0"/>
        <w:ind w:right="111"/>
        <w:jc w:val="left"/>
        <w:rPr>
          <w:sz w:val="24"/>
          <w:szCs w:val="24"/>
        </w:rPr>
      </w:pPr>
      <w:r w:rsidRPr="000B054B">
        <w:rPr>
          <w:sz w:val="24"/>
          <w:szCs w:val="24"/>
        </w:rPr>
        <w:t>по</w:t>
      </w:r>
      <w:r w:rsidRPr="000B054B">
        <w:rPr>
          <w:sz w:val="24"/>
          <w:szCs w:val="24"/>
        </w:rPr>
        <w:tab/>
        <w:t>НДС</w:t>
      </w:r>
      <w:r w:rsidRPr="000B054B">
        <w:rPr>
          <w:sz w:val="24"/>
          <w:szCs w:val="24"/>
        </w:rPr>
        <w:tab/>
        <w:t>иностранной</w:t>
      </w:r>
      <w:r w:rsidRPr="000B054B">
        <w:rPr>
          <w:sz w:val="24"/>
          <w:szCs w:val="24"/>
        </w:rPr>
        <w:tab/>
        <w:t>организации,</w:t>
      </w:r>
      <w:r w:rsidRPr="000B054B">
        <w:rPr>
          <w:sz w:val="24"/>
          <w:szCs w:val="24"/>
        </w:rPr>
        <w:tab/>
        <w:t>оказывающей</w:t>
      </w:r>
      <w:r w:rsidRPr="000B054B">
        <w:rPr>
          <w:sz w:val="24"/>
          <w:szCs w:val="24"/>
        </w:rPr>
        <w:tab/>
        <w:t>услуги</w:t>
      </w:r>
      <w:r w:rsidRPr="000B054B">
        <w:rPr>
          <w:sz w:val="24"/>
          <w:szCs w:val="24"/>
        </w:rPr>
        <w:tab/>
      </w:r>
      <w:r w:rsidRPr="000B054B">
        <w:rPr>
          <w:spacing w:val="-17"/>
          <w:sz w:val="24"/>
          <w:szCs w:val="24"/>
        </w:rPr>
        <w:t xml:space="preserve">в </w:t>
      </w:r>
      <w:r w:rsidRPr="000B054B">
        <w:rPr>
          <w:sz w:val="24"/>
          <w:szCs w:val="24"/>
        </w:rPr>
        <w:t>электронной форме для физических лиц (приложение</w:t>
      </w:r>
      <w:r w:rsidRPr="000B054B">
        <w:rPr>
          <w:spacing w:val="-7"/>
          <w:sz w:val="24"/>
          <w:szCs w:val="24"/>
        </w:rPr>
        <w:t xml:space="preserve"> </w:t>
      </w:r>
      <w:r w:rsidRPr="000B054B">
        <w:rPr>
          <w:sz w:val="24"/>
          <w:szCs w:val="24"/>
        </w:rPr>
        <w:t>2);</w:t>
      </w:r>
    </w:p>
    <w:p w:rsidR="00192BC3" w:rsidRPr="000B054B" w:rsidRDefault="00527129" w:rsidP="000B054B">
      <w:pPr>
        <w:pStyle w:val="a3"/>
        <w:spacing w:before="0"/>
        <w:ind w:left="1197" w:firstLine="0"/>
        <w:jc w:val="left"/>
        <w:rPr>
          <w:sz w:val="24"/>
          <w:szCs w:val="24"/>
        </w:rPr>
      </w:pPr>
      <w:r w:rsidRPr="000B054B">
        <w:rPr>
          <w:sz w:val="24"/>
          <w:szCs w:val="24"/>
        </w:rPr>
        <w:t>по акцизам (приложение 3)*;</w:t>
      </w:r>
      <w:bookmarkStart w:id="0" w:name="_GoBack"/>
      <w:bookmarkEnd w:id="0"/>
    </w:p>
    <w:p w:rsidR="00192BC3" w:rsidRPr="000B054B" w:rsidRDefault="00527129" w:rsidP="000B054B">
      <w:pPr>
        <w:pStyle w:val="a3"/>
        <w:tabs>
          <w:tab w:val="left" w:pos="1846"/>
          <w:tab w:val="left" w:pos="3052"/>
          <w:tab w:val="left" w:pos="3683"/>
          <w:tab w:val="left" w:pos="5134"/>
          <w:tab w:val="left" w:pos="5913"/>
          <w:tab w:val="left" w:pos="7860"/>
        </w:tabs>
        <w:spacing w:before="0"/>
        <w:ind w:right="112"/>
        <w:jc w:val="left"/>
        <w:rPr>
          <w:sz w:val="24"/>
          <w:szCs w:val="24"/>
        </w:rPr>
      </w:pPr>
      <w:r w:rsidRPr="000B054B">
        <w:rPr>
          <w:sz w:val="24"/>
          <w:szCs w:val="24"/>
        </w:rPr>
        <w:t>по</w:t>
      </w:r>
      <w:r w:rsidRPr="000B054B">
        <w:rPr>
          <w:sz w:val="24"/>
          <w:szCs w:val="24"/>
        </w:rPr>
        <w:tab/>
        <w:t>налогу</w:t>
      </w:r>
      <w:r w:rsidRPr="000B054B">
        <w:rPr>
          <w:sz w:val="24"/>
          <w:szCs w:val="24"/>
        </w:rPr>
        <w:tab/>
        <w:t>на</w:t>
      </w:r>
      <w:r w:rsidRPr="000B054B">
        <w:rPr>
          <w:sz w:val="24"/>
          <w:szCs w:val="24"/>
        </w:rPr>
        <w:tab/>
        <w:t>прибыль</w:t>
      </w:r>
      <w:r w:rsidRPr="000B054B">
        <w:rPr>
          <w:sz w:val="24"/>
          <w:szCs w:val="24"/>
        </w:rPr>
        <w:tab/>
        <w:t>для</w:t>
      </w:r>
      <w:r w:rsidRPr="000B054B">
        <w:rPr>
          <w:sz w:val="24"/>
          <w:szCs w:val="24"/>
        </w:rPr>
        <w:tab/>
        <w:t>белорусских</w:t>
      </w:r>
      <w:r w:rsidRPr="000B054B">
        <w:rPr>
          <w:sz w:val="24"/>
          <w:szCs w:val="24"/>
        </w:rPr>
        <w:tab/>
        <w:t>организаций (приложение 4)*;</w:t>
      </w:r>
    </w:p>
    <w:p w:rsidR="00192BC3" w:rsidRPr="000B054B" w:rsidRDefault="00527129" w:rsidP="000B054B">
      <w:pPr>
        <w:pStyle w:val="a3"/>
        <w:tabs>
          <w:tab w:val="left" w:pos="1832"/>
          <w:tab w:val="left" w:pos="3024"/>
          <w:tab w:val="left" w:pos="3642"/>
          <w:tab w:val="left" w:pos="5079"/>
          <w:tab w:val="left" w:pos="5843"/>
          <w:tab w:val="left" w:pos="7860"/>
        </w:tabs>
        <w:spacing w:before="0"/>
        <w:ind w:right="112"/>
        <w:jc w:val="left"/>
        <w:rPr>
          <w:sz w:val="24"/>
          <w:szCs w:val="24"/>
        </w:rPr>
      </w:pPr>
      <w:r w:rsidRPr="000B054B">
        <w:rPr>
          <w:sz w:val="24"/>
          <w:szCs w:val="24"/>
        </w:rPr>
        <w:t>по</w:t>
      </w:r>
      <w:r w:rsidRPr="000B054B">
        <w:rPr>
          <w:sz w:val="24"/>
          <w:szCs w:val="24"/>
        </w:rPr>
        <w:tab/>
        <w:t>налогу</w:t>
      </w:r>
      <w:r w:rsidRPr="000B054B">
        <w:rPr>
          <w:sz w:val="24"/>
          <w:szCs w:val="24"/>
        </w:rPr>
        <w:tab/>
        <w:t>на</w:t>
      </w:r>
      <w:r w:rsidRPr="000B054B">
        <w:rPr>
          <w:sz w:val="24"/>
          <w:szCs w:val="24"/>
        </w:rPr>
        <w:tab/>
        <w:t>прибыль</w:t>
      </w:r>
      <w:r w:rsidRPr="000B054B">
        <w:rPr>
          <w:sz w:val="24"/>
          <w:szCs w:val="24"/>
        </w:rPr>
        <w:tab/>
        <w:t>для</w:t>
      </w:r>
      <w:r w:rsidRPr="000B054B">
        <w:rPr>
          <w:sz w:val="24"/>
          <w:szCs w:val="24"/>
        </w:rPr>
        <w:tab/>
        <w:t>иностранных</w:t>
      </w:r>
      <w:r w:rsidRPr="000B054B">
        <w:rPr>
          <w:sz w:val="24"/>
          <w:szCs w:val="24"/>
        </w:rPr>
        <w:tab/>
        <w:t>организаций (приложение 4-1);</w:t>
      </w:r>
    </w:p>
    <w:p w:rsidR="00192BC3" w:rsidRPr="000B054B" w:rsidRDefault="00527129" w:rsidP="000B054B">
      <w:pPr>
        <w:pStyle w:val="a3"/>
        <w:spacing w:before="0"/>
        <w:ind w:right="113"/>
        <w:rPr>
          <w:sz w:val="24"/>
          <w:szCs w:val="24"/>
        </w:rPr>
      </w:pPr>
      <w:r w:rsidRPr="000B054B">
        <w:rPr>
          <w:sz w:val="24"/>
          <w:szCs w:val="24"/>
        </w:rPr>
        <w:t>по налогу на доходы иностранных организаций, не осуществляющих деятельность в Республике Беларусь через постоянное представительство (далее - налог на доходы) (приложение 5)*;</w:t>
      </w:r>
    </w:p>
    <w:p w:rsidR="00192BC3" w:rsidRPr="000B054B" w:rsidRDefault="00527129" w:rsidP="000B054B">
      <w:pPr>
        <w:pStyle w:val="a3"/>
        <w:spacing w:before="0"/>
        <w:ind w:right="110"/>
        <w:rPr>
          <w:sz w:val="24"/>
          <w:szCs w:val="24"/>
        </w:rPr>
      </w:pPr>
      <w:r w:rsidRPr="000B054B">
        <w:rPr>
          <w:sz w:val="24"/>
          <w:szCs w:val="24"/>
        </w:rPr>
        <w:t>по подоходному налогу с физических лиц индивидуального предпринимателя (нотариуса, осуществляющего нотариальную деятельность в нотариальном бюро) (приложение 6);</w:t>
      </w:r>
    </w:p>
    <w:p w:rsidR="00192BC3" w:rsidRPr="000B054B" w:rsidRDefault="00527129" w:rsidP="000B054B">
      <w:pPr>
        <w:pStyle w:val="a3"/>
        <w:spacing w:before="0"/>
        <w:ind w:left="1197" w:firstLine="0"/>
        <w:jc w:val="left"/>
        <w:rPr>
          <w:sz w:val="24"/>
          <w:szCs w:val="24"/>
        </w:rPr>
      </w:pPr>
      <w:r w:rsidRPr="000B054B">
        <w:rPr>
          <w:sz w:val="24"/>
          <w:szCs w:val="24"/>
        </w:rPr>
        <w:t>по налогу на недвижимость организаций (приложение 7)*;</w:t>
      </w:r>
    </w:p>
    <w:p w:rsidR="00192BC3" w:rsidRPr="000B054B" w:rsidRDefault="00527129" w:rsidP="000B054B">
      <w:pPr>
        <w:pStyle w:val="a3"/>
        <w:spacing w:before="0"/>
        <w:ind w:right="113"/>
        <w:rPr>
          <w:sz w:val="24"/>
          <w:szCs w:val="24"/>
        </w:rPr>
      </w:pPr>
      <w:r w:rsidRPr="000B054B">
        <w:rPr>
          <w:sz w:val="24"/>
          <w:szCs w:val="24"/>
        </w:rPr>
        <w:t>по земельному налогу (суммы арендой платы за земельные участки) с организаций (приложение 8)*;</w:t>
      </w:r>
    </w:p>
    <w:p w:rsidR="00192BC3" w:rsidRPr="000B054B" w:rsidRDefault="00527129" w:rsidP="000B054B">
      <w:pPr>
        <w:pStyle w:val="a3"/>
        <w:spacing w:before="0"/>
        <w:ind w:right="103"/>
        <w:rPr>
          <w:sz w:val="24"/>
          <w:szCs w:val="24"/>
        </w:rPr>
      </w:pPr>
      <w:r w:rsidRPr="000B054B">
        <w:rPr>
          <w:sz w:val="24"/>
          <w:szCs w:val="24"/>
        </w:rPr>
        <w:t>по экологическому налогу за выбросы загрязняющих веществ в атмосферный воздух (приложение 9)*;</w:t>
      </w:r>
    </w:p>
    <w:p w:rsidR="00192BC3" w:rsidRPr="000B054B" w:rsidRDefault="00527129" w:rsidP="000B054B">
      <w:pPr>
        <w:pStyle w:val="a3"/>
        <w:spacing w:before="0"/>
        <w:ind w:right="113"/>
        <w:rPr>
          <w:sz w:val="24"/>
          <w:szCs w:val="24"/>
        </w:rPr>
      </w:pPr>
      <w:r w:rsidRPr="000B054B">
        <w:rPr>
          <w:sz w:val="24"/>
          <w:szCs w:val="24"/>
        </w:rPr>
        <w:t>по экологическому налогу за сброс сточных вод в окружающую среду (приложение 10)</w:t>
      </w:r>
      <w:r w:rsidRPr="000B054B">
        <w:rPr>
          <w:color w:val="0000ED"/>
          <w:sz w:val="24"/>
          <w:szCs w:val="24"/>
        </w:rPr>
        <w:t>*</w:t>
      </w:r>
      <w:r w:rsidRPr="000B054B">
        <w:rPr>
          <w:sz w:val="24"/>
          <w:szCs w:val="24"/>
        </w:rPr>
        <w:t>;</w:t>
      </w:r>
    </w:p>
    <w:p w:rsidR="00192BC3" w:rsidRPr="000B054B" w:rsidRDefault="00527129" w:rsidP="000B054B">
      <w:pPr>
        <w:pStyle w:val="a3"/>
        <w:spacing w:before="0"/>
        <w:ind w:right="113"/>
        <w:rPr>
          <w:sz w:val="24"/>
          <w:szCs w:val="24"/>
        </w:rPr>
      </w:pPr>
      <w:r w:rsidRPr="000B054B">
        <w:rPr>
          <w:sz w:val="24"/>
          <w:szCs w:val="24"/>
        </w:rPr>
        <w:t>по экологическому налогу за хранение, захоронение отходов производства (приложение 11)*;</w:t>
      </w:r>
    </w:p>
    <w:p w:rsidR="00431135" w:rsidRDefault="00527129" w:rsidP="00431135">
      <w:pPr>
        <w:pStyle w:val="a3"/>
        <w:spacing w:before="0"/>
        <w:ind w:right="108"/>
        <w:rPr>
          <w:sz w:val="24"/>
          <w:szCs w:val="24"/>
        </w:rPr>
      </w:pPr>
      <w:r w:rsidRPr="000B054B">
        <w:rPr>
          <w:sz w:val="24"/>
          <w:szCs w:val="24"/>
        </w:rPr>
        <w:t>по экологическому налогу за транспортировку по территории Республики Беларусь магистральными трубопроводами нефти и (или) нефтепродуктов транзитом (приложению 11-1) *;</w:t>
      </w:r>
      <w:r w:rsidR="00431135">
        <w:rPr>
          <w:sz w:val="24"/>
          <w:szCs w:val="24"/>
        </w:rPr>
        <w:t xml:space="preserve"> </w:t>
      </w:r>
    </w:p>
    <w:p w:rsidR="00431135" w:rsidRDefault="00527129" w:rsidP="00431135">
      <w:pPr>
        <w:pStyle w:val="a3"/>
        <w:spacing w:before="0"/>
        <w:ind w:right="108"/>
        <w:rPr>
          <w:sz w:val="24"/>
          <w:szCs w:val="24"/>
        </w:rPr>
      </w:pPr>
      <w:r w:rsidRPr="000B054B">
        <w:rPr>
          <w:sz w:val="24"/>
          <w:szCs w:val="24"/>
        </w:rPr>
        <w:t xml:space="preserve">по налогу за добычу (изъятие) природных ресурсов (приложение 12)*; </w:t>
      </w:r>
    </w:p>
    <w:p w:rsidR="00431135" w:rsidRDefault="00527129" w:rsidP="00431135">
      <w:pPr>
        <w:pStyle w:val="a3"/>
        <w:spacing w:before="0"/>
        <w:ind w:right="108"/>
        <w:rPr>
          <w:sz w:val="24"/>
          <w:szCs w:val="24"/>
        </w:rPr>
      </w:pPr>
      <w:r w:rsidRPr="000B054B">
        <w:rPr>
          <w:sz w:val="24"/>
          <w:szCs w:val="24"/>
        </w:rPr>
        <w:t>по оффшорному сбору (приложение 13)*;</w:t>
      </w:r>
    </w:p>
    <w:p w:rsidR="00431135" w:rsidRDefault="00527129" w:rsidP="00431135">
      <w:pPr>
        <w:pStyle w:val="a3"/>
        <w:spacing w:before="0"/>
        <w:ind w:right="108"/>
        <w:rPr>
          <w:sz w:val="24"/>
          <w:szCs w:val="24"/>
        </w:rPr>
      </w:pPr>
      <w:r w:rsidRPr="000B054B">
        <w:rPr>
          <w:sz w:val="24"/>
          <w:szCs w:val="24"/>
        </w:rPr>
        <w:t>по утилизационному сбору (приложение 14)*;</w:t>
      </w:r>
    </w:p>
    <w:p w:rsidR="00431135" w:rsidRDefault="00527129" w:rsidP="00431135">
      <w:pPr>
        <w:pStyle w:val="a3"/>
        <w:spacing w:before="0"/>
        <w:ind w:right="108"/>
        <w:rPr>
          <w:sz w:val="24"/>
          <w:szCs w:val="24"/>
        </w:rPr>
      </w:pPr>
      <w:r w:rsidRPr="000B054B">
        <w:rPr>
          <w:sz w:val="24"/>
          <w:szCs w:val="24"/>
        </w:rPr>
        <w:t>по сбору с заготовителей (приложение 15)*;</w:t>
      </w:r>
      <w:r w:rsidR="00431135">
        <w:rPr>
          <w:sz w:val="24"/>
          <w:szCs w:val="24"/>
        </w:rPr>
        <w:t xml:space="preserve"> </w:t>
      </w:r>
    </w:p>
    <w:p w:rsidR="00431135" w:rsidRDefault="00527129" w:rsidP="00431135">
      <w:pPr>
        <w:pStyle w:val="a3"/>
        <w:spacing w:before="0"/>
        <w:ind w:right="108"/>
        <w:rPr>
          <w:sz w:val="24"/>
          <w:szCs w:val="24"/>
        </w:rPr>
      </w:pPr>
      <w:r w:rsidRPr="000B054B">
        <w:rPr>
          <w:sz w:val="24"/>
          <w:szCs w:val="24"/>
        </w:rPr>
        <w:t>по</w:t>
      </w:r>
      <w:r w:rsidRPr="000B054B">
        <w:rPr>
          <w:sz w:val="24"/>
          <w:szCs w:val="24"/>
        </w:rPr>
        <w:tab/>
        <w:t>налогу</w:t>
      </w:r>
      <w:r w:rsidR="009B342C">
        <w:rPr>
          <w:sz w:val="24"/>
          <w:szCs w:val="24"/>
        </w:rPr>
        <w:t xml:space="preserve"> </w:t>
      </w:r>
      <w:r w:rsidRPr="000B054B">
        <w:rPr>
          <w:sz w:val="24"/>
          <w:szCs w:val="24"/>
        </w:rPr>
        <w:tab/>
        <w:t>при</w:t>
      </w:r>
      <w:r w:rsidRPr="000B054B">
        <w:rPr>
          <w:sz w:val="24"/>
          <w:szCs w:val="24"/>
        </w:rPr>
        <w:tab/>
        <w:t>упрощенной</w:t>
      </w:r>
      <w:r w:rsidRPr="000B054B">
        <w:rPr>
          <w:sz w:val="24"/>
          <w:szCs w:val="24"/>
        </w:rPr>
        <w:tab/>
        <w:t>системе</w:t>
      </w:r>
      <w:r w:rsidRPr="000B054B">
        <w:rPr>
          <w:sz w:val="24"/>
          <w:szCs w:val="24"/>
        </w:rPr>
        <w:tab/>
      </w:r>
      <w:r w:rsidRPr="000B054B">
        <w:rPr>
          <w:spacing w:val="-1"/>
          <w:sz w:val="24"/>
          <w:szCs w:val="24"/>
        </w:rPr>
        <w:t xml:space="preserve">налогообложения </w:t>
      </w:r>
      <w:r w:rsidRPr="000B054B">
        <w:rPr>
          <w:sz w:val="24"/>
          <w:szCs w:val="24"/>
        </w:rPr>
        <w:lastRenderedPageBreak/>
        <w:t>(приложение 16)*;</w:t>
      </w:r>
      <w:r w:rsidR="00431135">
        <w:rPr>
          <w:sz w:val="24"/>
          <w:szCs w:val="24"/>
        </w:rPr>
        <w:t xml:space="preserve"> </w:t>
      </w:r>
    </w:p>
    <w:p w:rsidR="00192BC3" w:rsidRPr="000B054B" w:rsidRDefault="00527129" w:rsidP="00431135">
      <w:pPr>
        <w:pStyle w:val="a3"/>
        <w:spacing w:before="0"/>
        <w:ind w:right="108"/>
        <w:rPr>
          <w:sz w:val="24"/>
          <w:szCs w:val="24"/>
        </w:rPr>
      </w:pPr>
      <w:r w:rsidRPr="000B054B">
        <w:rPr>
          <w:sz w:val="24"/>
          <w:szCs w:val="24"/>
        </w:rPr>
        <w:t>по единому налогу с индивидуальных предпринимателей и иных физических лиц (приложение</w:t>
      </w:r>
      <w:r w:rsidRPr="000B054B">
        <w:rPr>
          <w:spacing w:val="-1"/>
          <w:sz w:val="24"/>
          <w:szCs w:val="24"/>
        </w:rPr>
        <w:t xml:space="preserve"> </w:t>
      </w:r>
      <w:r w:rsidRPr="000B054B">
        <w:rPr>
          <w:sz w:val="24"/>
          <w:szCs w:val="24"/>
        </w:rPr>
        <w:t>17);</w:t>
      </w:r>
    </w:p>
    <w:p w:rsidR="00192BC3" w:rsidRPr="000B054B" w:rsidRDefault="00527129" w:rsidP="000B054B">
      <w:pPr>
        <w:pStyle w:val="a3"/>
        <w:spacing w:before="0"/>
        <w:jc w:val="left"/>
        <w:rPr>
          <w:sz w:val="24"/>
          <w:szCs w:val="24"/>
        </w:rPr>
      </w:pPr>
      <w:r w:rsidRPr="000B054B">
        <w:rPr>
          <w:sz w:val="24"/>
          <w:szCs w:val="24"/>
        </w:rPr>
        <w:t>по единому налогу для производителей сельскохозяйственной продукции (приложение 18)*;</w:t>
      </w:r>
    </w:p>
    <w:p w:rsidR="00192BC3" w:rsidRPr="000B054B" w:rsidRDefault="00527129" w:rsidP="000B054B">
      <w:pPr>
        <w:pStyle w:val="a3"/>
        <w:spacing w:before="0"/>
        <w:ind w:left="1197" w:firstLine="0"/>
        <w:jc w:val="left"/>
        <w:rPr>
          <w:sz w:val="24"/>
          <w:szCs w:val="24"/>
        </w:rPr>
      </w:pPr>
      <w:r w:rsidRPr="000B054B">
        <w:rPr>
          <w:sz w:val="24"/>
          <w:szCs w:val="24"/>
        </w:rPr>
        <w:t>по налогу на игорный бизнес (приложение 20);</w:t>
      </w:r>
    </w:p>
    <w:p w:rsidR="00192BC3" w:rsidRPr="000B054B" w:rsidRDefault="00527129" w:rsidP="000B054B">
      <w:pPr>
        <w:pStyle w:val="a3"/>
        <w:tabs>
          <w:tab w:val="left" w:pos="1866"/>
          <w:tab w:val="left" w:pos="3088"/>
          <w:tab w:val="left" w:pos="3738"/>
          <w:tab w:val="left" w:pos="5052"/>
          <w:tab w:val="left" w:pos="5689"/>
          <w:tab w:val="left" w:pos="7994"/>
        </w:tabs>
        <w:spacing w:before="0"/>
        <w:ind w:right="112"/>
        <w:jc w:val="left"/>
        <w:rPr>
          <w:sz w:val="24"/>
          <w:szCs w:val="24"/>
        </w:rPr>
      </w:pPr>
      <w:r w:rsidRPr="000B054B">
        <w:rPr>
          <w:sz w:val="24"/>
          <w:szCs w:val="24"/>
        </w:rPr>
        <w:t>по</w:t>
      </w:r>
      <w:r w:rsidRPr="000B054B">
        <w:rPr>
          <w:sz w:val="24"/>
          <w:szCs w:val="24"/>
        </w:rPr>
        <w:tab/>
        <w:t>налогу</w:t>
      </w:r>
      <w:r w:rsidRPr="000B054B">
        <w:rPr>
          <w:sz w:val="24"/>
          <w:szCs w:val="24"/>
        </w:rPr>
        <w:tab/>
        <w:t>на</w:t>
      </w:r>
      <w:r w:rsidRPr="000B054B">
        <w:rPr>
          <w:sz w:val="24"/>
          <w:szCs w:val="24"/>
        </w:rPr>
        <w:tab/>
        <w:t>доходы</w:t>
      </w:r>
      <w:r w:rsidRPr="000B054B">
        <w:rPr>
          <w:sz w:val="24"/>
          <w:szCs w:val="24"/>
        </w:rPr>
        <w:tab/>
        <w:t>от</w:t>
      </w:r>
      <w:r w:rsidRPr="000B054B">
        <w:rPr>
          <w:sz w:val="24"/>
          <w:szCs w:val="24"/>
        </w:rPr>
        <w:tab/>
        <w:t>осуществления</w:t>
      </w:r>
      <w:r w:rsidRPr="000B054B">
        <w:rPr>
          <w:sz w:val="24"/>
          <w:szCs w:val="24"/>
        </w:rPr>
        <w:tab/>
      </w:r>
      <w:r w:rsidRPr="000B054B">
        <w:rPr>
          <w:spacing w:val="-1"/>
          <w:sz w:val="24"/>
          <w:szCs w:val="24"/>
        </w:rPr>
        <w:t xml:space="preserve">лотерейной </w:t>
      </w:r>
      <w:r w:rsidRPr="000B054B">
        <w:rPr>
          <w:sz w:val="24"/>
          <w:szCs w:val="24"/>
        </w:rPr>
        <w:t>деятельности и проведения интерактивных игр (приложение</w:t>
      </w:r>
      <w:r w:rsidRPr="000B054B">
        <w:rPr>
          <w:spacing w:val="-12"/>
          <w:sz w:val="24"/>
          <w:szCs w:val="24"/>
        </w:rPr>
        <w:t xml:space="preserve"> </w:t>
      </w:r>
      <w:r w:rsidRPr="000B054B">
        <w:rPr>
          <w:sz w:val="24"/>
          <w:szCs w:val="24"/>
        </w:rPr>
        <w:t>21)*;</w:t>
      </w:r>
    </w:p>
    <w:p w:rsidR="00192BC3" w:rsidRPr="000B054B" w:rsidRDefault="00527129" w:rsidP="000B054B">
      <w:pPr>
        <w:pStyle w:val="a3"/>
        <w:spacing w:before="0"/>
        <w:ind w:left="1197" w:firstLine="0"/>
        <w:jc w:val="left"/>
        <w:rPr>
          <w:sz w:val="24"/>
          <w:szCs w:val="24"/>
        </w:rPr>
      </w:pPr>
      <w:r w:rsidRPr="000B054B">
        <w:rPr>
          <w:sz w:val="24"/>
          <w:szCs w:val="24"/>
        </w:rPr>
        <w:t>по транспортному налогу с организаций (приложение 22)*;</w:t>
      </w:r>
    </w:p>
    <w:p w:rsidR="00192BC3" w:rsidRPr="009B342C" w:rsidRDefault="00192BC3" w:rsidP="000B054B">
      <w:pPr>
        <w:rPr>
          <w:sz w:val="24"/>
          <w:szCs w:val="24"/>
        </w:rPr>
      </w:pPr>
    </w:p>
    <w:p w:rsidR="00192BC3" w:rsidRPr="000B054B" w:rsidRDefault="00527129" w:rsidP="000B054B">
      <w:pPr>
        <w:pStyle w:val="a3"/>
        <w:spacing w:before="0"/>
        <w:ind w:right="106" w:firstLine="537"/>
        <w:rPr>
          <w:sz w:val="24"/>
          <w:szCs w:val="24"/>
        </w:rPr>
      </w:pPr>
      <w:r w:rsidRPr="000B054B">
        <w:rPr>
          <w:b/>
          <w:color w:val="0000ED"/>
          <w:sz w:val="24"/>
          <w:szCs w:val="24"/>
        </w:rPr>
        <w:t xml:space="preserve">* </w:t>
      </w:r>
      <w:r w:rsidRPr="000B054B">
        <w:rPr>
          <w:sz w:val="24"/>
          <w:szCs w:val="24"/>
        </w:rPr>
        <w:t>Внесение изменения в подстрочное примечание к форме налоговой декларации (расчета) обусловлено произошедшим с 1 января 2022 года уточнением определения понятия «филиал» в пункте 3</w:t>
      </w:r>
      <w:r w:rsidRPr="000B054B">
        <w:rPr>
          <w:spacing w:val="60"/>
          <w:sz w:val="24"/>
          <w:szCs w:val="24"/>
        </w:rPr>
        <w:t xml:space="preserve"> </w:t>
      </w:r>
      <w:r w:rsidRPr="000B054B">
        <w:rPr>
          <w:sz w:val="24"/>
          <w:szCs w:val="24"/>
        </w:rPr>
        <w:t>статьи</w:t>
      </w:r>
    </w:p>
    <w:p w:rsidR="00192BC3" w:rsidRPr="000B054B" w:rsidRDefault="00527129" w:rsidP="000B054B">
      <w:pPr>
        <w:pStyle w:val="a3"/>
        <w:spacing w:before="0"/>
        <w:ind w:right="104" w:firstLine="0"/>
        <w:rPr>
          <w:sz w:val="24"/>
          <w:szCs w:val="24"/>
        </w:rPr>
      </w:pPr>
      <w:r w:rsidRPr="000B054B">
        <w:rPr>
          <w:sz w:val="24"/>
          <w:szCs w:val="24"/>
        </w:rPr>
        <w:t>14 Налогового кодекса Республики Беларусь (далее - Налоговый кодекс).</w:t>
      </w:r>
    </w:p>
    <w:p w:rsidR="00192BC3" w:rsidRPr="000B054B" w:rsidRDefault="00527129" w:rsidP="000B054B">
      <w:pPr>
        <w:pStyle w:val="a4"/>
        <w:numPr>
          <w:ilvl w:val="0"/>
          <w:numId w:val="1"/>
        </w:numPr>
        <w:tabs>
          <w:tab w:val="left" w:pos="1497"/>
        </w:tabs>
        <w:spacing w:before="0"/>
        <w:jc w:val="left"/>
        <w:rPr>
          <w:sz w:val="24"/>
          <w:szCs w:val="24"/>
        </w:rPr>
      </w:pPr>
      <w:r w:rsidRPr="000B054B">
        <w:rPr>
          <w:sz w:val="24"/>
          <w:szCs w:val="24"/>
        </w:rPr>
        <w:t>установлены</w:t>
      </w:r>
      <w:r w:rsidRPr="000B054B">
        <w:rPr>
          <w:spacing w:val="-2"/>
          <w:sz w:val="24"/>
          <w:szCs w:val="24"/>
        </w:rPr>
        <w:t xml:space="preserve"> </w:t>
      </w:r>
      <w:r w:rsidRPr="000B054B">
        <w:rPr>
          <w:sz w:val="24"/>
          <w:szCs w:val="24"/>
        </w:rPr>
        <w:t>формы:</w:t>
      </w:r>
    </w:p>
    <w:p w:rsidR="00192BC3" w:rsidRPr="000B054B" w:rsidRDefault="00527129" w:rsidP="000B054B">
      <w:pPr>
        <w:pStyle w:val="a3"/>
        <w:spacing w:before="0"/>
        <w:ind w:right="113"/>
        <w:rPr>
          <w:sz w:val="24"/>
          <w:szCs w:val="24"/>
        </w:rPr>
      </w:pPr>
      <w:r w:rsidRPr="000B054B">
        <w:rPr>
          <w:sz w:val="24"/>
          <w:szCs w:val="24"/>
        </w:rPr>
        <w:t>информации, содержащей сведения по оборотам по реализации товаров и исчисленной сумме НДС, подлежащей уплате (приложение 30-1);</w:t>
      </w:r>
    </w:p>
    <w:p w:rsidR="00192BC3" w:rsidRPr="000B054B" w:rsidRDefault="00527129" w:rsidP="000B054B">
      <w:pPr>
        <w:pStyle w:val="a3"/>
        <w:tabs>
          <w:tab w:val="left" w:pos="3119"/>
          <w:tab w:val="left" w:pos="3531"/>
          <w:tab w:val="left" w:pos="5636"/>
          <w:tab w:val="left" w:pos="7260"/>
          <w:tab w:val="left" w:pos="8111"/>
          <w:tab w:val="left" w:pos="9336"/>
        </w:tabs>
        <w:spacing w:before="0"/>
        <w:ind w:right="112"/>
        <w:jc w:val="left"/>
        <w:rPr>
          <w:sz w:val="24"/>
          <w:szCs w:val="24"/>
        </w:rPr>
      </w:pPr>
      <w:r w:rsidRPr="000B054B">
        <w:rPr>
          <w:sz w:val="24"/>
          <w:szCs w:val="24"/>
        </w:rPr>
        <w:t>уведомления</w:t>
      </w:r>
      <w:r w:rsidRPr="000B054B">
        <w:rPr>
          <w:sz w:val="24"/>
          <w:szCs w:val="24"/>
        </w:rPr>
        <w:tab/>
        <w:t>о</w:t>
      </w:r>
      <w:r w:rsidRPr="000B054B">
        <w:rPr>
          <w:sz w:val="24"/>
          <w:szCs w:val="24"/>
        </w:rPr>
        <w:tab/>
        <w:t>максимальной</w:t>
      </w:r>
      <w:r w:rsidRPr="000B054B">
        <w:rPr>
          <w:sz w:val="24"/>
          <w:szCs w:val="24"/>
        </w:rPr>
        <w:tab/>
        <w:t>розничной</w:t>
      </w:r>
      <w:r w:rsidRPr="000B054B">
        <w:rPr>
          <w:sz w:val="24"/>
          <w:szCs w:val="24"/>
        </w:rPr>
        <w:tab/>
        <w:t>цене</w:t>
      </w:r>
      <w:r w:rsidRPr="000B054B">
        <w:rPr>
          <w:sz w:val="24"/>
          <w:szCs w:val="24"/>
        </w:rPr>
        <w:tab/>
        <w:t>сигарет</w:t>
      </w:r>
      <w:r w:rsidRPr="000B054B">
        <w:rPr>
          <w:sz w:val="24"/>
          <w:szCs w:val="24"/>
        </w:rPr>
        <w:tab/>
      </w:r>
      <w:r w:rsidRPr="000B054B">
        <w:rPr>
          <w:spacing w:val="-18"/>
          <w:sz w:val="24"/>
          <w:szCs w:val="24"/>
        </w:rPr>
        <w:t xml:space="preserve">с </w:t>
      </w:r>
      <w:r w:rsidRPr="000B054B">
        <w:rPr>
          <w:sz w:val="24"/>
          <w:szCs w:val="24"/>
        </w:rPr>
        <w:t>фильтром (приложение</w:t>
      </w:r>
      <w:r w:rsidRPr="000B054B">
        <w:rPr>
          <w:spacing w:val="-1"/>
          <w:sz w:val="24"/>
          <w:szCs w:val="24"/>
        </w:rPr>
        <w:t xml:space="preserve"> </w:t>
      </w:r>
      <w:r w:rsidRPr="000B054B">
        <w:rPr>
          <w:sz w:val="24"/>
          <w:szCs w:val="24"/>
        </w:rPr>
        <w:t>39).</w:t>
      </w:r>
    </w:p>
    <w:p w:rsidR="00192BC3" w:rsidRPr="000B054B" w:rsidRDefault="00527129" w:rsidP="000B054B">
      <w:pPr>
        <w:pStyle w:val="a4"/>
        <w:numPr>
          <w:ilvl w:val="0"/>
          <w:numId w:val="1"/>
        </w:numPr>
        <w:tabs>
          <w:tab w:val="left" w:pos="1497"/>
        </w:tabs>
        <w:spacing w:before="0"/>
        <w:jc w:val="left"/>
        <w:rPr>
          <w:sz w:val="24"/>
          <w:szCs w:val="24"/>
        </w:rPr>
      </w:pPr>
      <w:r w:rsidRPr="000B054B">
        <w:rPr>
          <w:sz w:val="24"/>
          <w:szCs w:val="24"/>
        </w:rPr>
        <w:t>внесены изменения в</w:t>
      </w:r>
      <w:r w:rsidRPr="000B054B">
        <w:rPr>
          <w:spacing w:val="-3"/>
          <w:sz w:val="24"/>
          <w:szCs w:val="24"/>
        </w:rPr>
        <w:t xml:space="preserve"> </w:t>
      </w:r>
      <w:r w:rsidRPr="000B054B">
        <w:rPr>
          <w:sz w:val="24"/>
          <w:szCs w:val="24"/>
        </w:rPr>
        <w:t>формы:</w:t>
      </w:r>
    </w:p>
    <w:p w:rsidR="00192BC3" w:rsidRPr="000B054B" w:rsidRDefault="00527129" w:rsidP="000B054B">
      <w:pPr>
        <w:pStyle w:val="a3"/>
        <w:tabs>
          <w:tab w:val="left" w:pos="4144"/>
          <w:tab w:val="left" w:pos="7449"/>
        </w:tabs>
        <w:spacing w:before="0"/>
        <w:ind w:right="111"/>
        <w:jc w:val="left"/>
        <w:rPr>
          <w:sz w:val="24"/>
          <w:szCs w:val="24"/>
        </w:rPr>
      </w:pPr>
      <w:r w:rsidRPr="000B054B">
        <w:rPr>
          <w:sz w:val="24"/>
          <w:szCs w:val="24"/>
        </w:rPr>
        <w:t>документации,</w:t>
      </w:r>
      <w:r w:rsidRPr="000B054B">
        <w:rPr>
          <w:sz w:val="24"/>
          <w:szCs w:val="24"/>
        </w:rPr>
        <w:tab/>
        <w:t>подтверждающей</w:t>
      </w:r>
      <w:r w:rsidRPr="000B054B">
        <w:rPr>
          <w:sz w:val="24"/>
          <w:szCs w:val="24"/>
        </w:rPr>
        <w:tab/>
      </w:r>
      <w:r w:rsidRPr="000B054B">
        <w:rPr>
          <w:spacing w:val="-1"/>
          <w:sz w:val="24"/>
          <w:szCs w:val="24"/>
        </w:rPr>
        <w:t xml:space="preserve">экономическую </w:t>
      </w:r>
      <w:r w:rsidRPr="000B054B">
        <w:rPr>
          <w:sz w:val="24"/>
          <w:szCs w:val="24"/>
        </w:rPr>
        <w:t>обоснованность примененной цены (приложение</w:t>
      </w:r>
      <w:r w:rsidRPr="000B054B">
        <w:rPr>
          <w:spacing w:val="-9"/>
          <w:sz w:val="24"/>
          <w:szCs w:val="24"/>
        </w:rPr>
        <w:t xml:space="preserve"> </w:t>
      </w:r>
      <w:r w:rsidRPr="000B054B">
        <w:rPr>
          <w:sz w:val="24"/>
          <w:szCs w:val="24"/>
        </w:rPr>
        <w:t>23);</w:t>
      </w:r>
    </w:p>
    <w:p w:rsidR="00192BC3" w:rsidRPr="000B054B" w:rsidRDefault="00527129" w:rsidP="000B054B">
      <w:pPr>
        <w:pStyle w:val="a3"/>
        <w:spacing w:before="0"/>
        <w:ind w:left="1197" w:firstLine="0"/>
        <w:jc w:val="left"/>
        <w:rPr>
          <w:sz w:val="24"/>
          <w:szCs w:val="24"/>
        </w:rPr>
      </w:pPr>
      <w:r w:rsidRPr="000B054B">
        <w:rPr>
          <w:sz w:val="24"/>
          <w:szCs w:val="24"/>
        </w:rPr>
        <w:t>экономического обоснования примененной цены (приложение</w:t>
      </w:r>
    </w:p>
    <w:p w:rsidR="00192BC3" w:rsidRPr="000B054B" w:rsidRDefault="00527129" w:rsidP="000B054B">
      <w:pPr>
        <w:pStyle w:val="a3"/>
        <w:spacing w:before="0"/>
        <w:ind w:firstLine="0"/>
        <w:jc w:val="left"/>
        <w:rPr>
          <w:sz w:val="24"/>
          <w:szCs w:val="24"/>
        </w:rPr>
      </w:pPr>
      <w:r w:rsidRPr="000B054B">
        <w:rPr>
          <w:sz w:val="24"/>
          <w:szCs w:val="24"/>
        </w:rPr>
        <w:t>24);</w:t>
      </w:r>
    </w:p>
    <w:p w:rsidR="00192BC3" w:rsidRPr="000B054B" w:rsidRDefault="00527129" w:rsidP="000B054B">
      <w:pPr>
        <w:pStyle w:val="a3"/>
        <w:spacing w:before="0"/>
        <w:ind w:left="1197" w:firstLine="0"/>
        <w:jc w:val="left"/>
        <w:rPr>
          <w:sz w:val="24"/>
          <w:szCs w:val="24"/>
        </w:rPr>
      </w:pPr>
      <w:r w:rsidRPr="000B054B">
        <w:rPr>
          <w:sz w:val="24"/>
          <w:szCs w:val="24"/>
        </w:rPr>
        <w:t>информации, содержащей сведения по оборотам по</w:t>
      </w:r>
      <w:r w:rsidRPr="000B054B">
        <w:rPr>
          <w:spacing w:val="71"/>
          <w:sz w:val="24"/>
          <w:szCs w:val="24"/>
        </w:rPr>
        <w:t xml:space="preserve"> </w:t>
      </w:r>
      <w:r w:rsidRPr="000B054B">
        <w:rPr>
          <w:sz w:val="24"/>
          <w:szCs w:val="24"/>
        </w:rPr>
        <w:t>реализации</w:t>
      </w:r>
    </w:p>
    <w:p w:rsidR="00192BC3" w:rsidRPr="000B054B" w:rsidRDefault="00527129" w:rsidP="000B054B">
      <w:pPr>
        <w:pStyle w:val="a3"/>
        <w:spacing w:before="0"/>
        <w:ind w:firstLine="0"/>
        <w:jc w:val="left"/>
        <w:rPr>
          <w:sz w:val="24"/>
          <w:szCs w:val="24"/>
        </w:rPr>
      </w:pPr>
      <w:r w:rsidRPr="000B054B">
        <w:rPr>
          <w:sz w:val="24"/>
          <w:szCs w:val="24"/>
        </w:rPr>
        <w:t>услуг и исчисленной сумме НДС, подлежащей уплате (приложение 30);</w:t>
      </w:r>
    </w:p>
    <w:p w:rsidR="00192BC3" w:rsidRPr="000B054B" w:rsidRDefault="00527129" w:rsidP="000B054B">
      <w:pPr>
        <w:pStyle w:val="a3"/>
        <w:spacing w:before="0"/>
        <w:ind w:right="107"/>
        <w:rPr>
          <w:sz w:val="24"/>
          <w:szCs w:val="24"/>
        </w:rPr>
      </w:pPr>
      <w:r w:rsidRPr="000B054B">
        <w:rPr>
          <w:sz w:val="24"/>
          <w:szCs w:val="24"/>
        </w:rPr>
        <w:t>уведомления плательщика - иностранной организации (приложение 33);</w:t>
      </w:r>
    </w:p>
    <w:p w:rsidR="00192BC3" w:rsidRPr="000B054B" w:rsidRDefault="00527129" w:rsidP="000B054B">
      <w:pPr>
        <w:pStyle w:val="a3"/>
        <w:spacing w:before="0"/>
        <w:ind w:right="106"/>
        <w:rPr>
          <w:sz w:val="24"/>
          <w:szCs w:val="24"/>
        </w:rPr>
      </w:pPr>
      <w:r w:rsidRPr="000B054B">
        <w:rPr>
          <w:sz w:val="24"/>
          <w:szCs w:val="24"/>
        </w:rPr>
        <w:t>уведомления о переходе на упрощенную систему налогообложения (приложение 36);</w:t>
      </w:r>
    </w:p>
    <w:p w:rsidR="00192BC3" w:rsidRPr="000B054B" w:rsidRDefault="00527129" w:rsidP="000B054B">
      <w:pPr>
        <w:pStyle w:val="a3"/>
        <w:spacing w:before="0"/>
        <w:ind w:right="113"/>
        <w:rPr>
          <w:sz w:val="24"/>
          <w:szCs w:val="24"/>
        </w:rPr>
      </w:pPr>
      <w:r w:rsidRPr="000B054B">
        <w:rPr>
          <w:sz w:val="24"/>
          <w:szCs w:val="24"/>
        </w:rPr>
        <w:t>уведомления о максимальной розничной цене сигарет с фильтром (приложение 39).</w:t>
      </w:r>
    </w:p>
    <w:p w:rsidR="00192BC3" w:rsidRPr="000B054B" w:rsidRDefault="00527129" w:rsidP="000B054B">
      <w:pPr>
        <w:pStyle w:val="a3"/>
        <w:spacing w:before="0"/>
        <w:ind w:right="104"/>
        <w:rPr>
          <w:sz w:val="24"/>
          <w:szCs w:val="24"/>
        </w:rPr>
      </w:pPr>
      <w:r w:rsidRPr="000B054B">
        <w:rPr>
          <w:sz w:val="24"/>
          <w:szCs w:val="24"/>
        </w:rPr>
        <w:t>Изменения в формы налоговых деклараций (расчетов) и формы приложений к ним, а также в порядок их заполнения, обусловленные реализацией изменений и дополнений, внесенных Законом Республики Беларусь от 31 декабря 2021 г. № 141-З «Об изменении законов по вопросам налогообложения» (далее - Закон № 141-З) с 1 января 2022 г. в Налоговый кодекс:</w:t>
      </w:r>
    </w:p>
    <w:p w:rsidR="009B342C" w:rsidRDefault="009B342C" w:rsidP="00431135">
      <w:pPr>
        <w:pStyle w:val="1"/>
        <w:spacing w:before="0"/>
        <w:ind w:left="430" w:firstLine="0"/>
        <w:rPr>
          <w:sz w:val="24"/>
          <w:szCs w:val="24"/>
        </w:rPr>
      </w:pPr>
    </w:p>
    <w:p w:rsidR="00192BC3" w:rsidRPr="000B054B" w:rsidRDefault="00431135" w:rsidP="00431135">
      <w:pPr>
        <w:pStyle w:val="1"/>
        <w:spacing w:before="0"/>
        <w:ind w:left="430" w:firstLine="0"/>
        <w:rPr>
          <w:sz w:val="24"/>
          <w:szCs w:val="24"/>
        </w:rPr>
      </w:pPr>
      <w:r>
        <w:rPr>
          <w:sz w:val="24"/>
          <w:szCs w:val="24"/>
        </w:rPr>
        <w:t xml:space="preserve">             н</w:t>
      </w:r>
      <w:r w:rsidR="00527129" w:rsidRPr="000B054B">
        <w:rPr>
          <w:sz w:val="24"/>
          <w:szCs w:val="24"/>
        </w:rPr>
        <w:t>алоговая декларация (расчет) по НДС (приложение 1).</w:t>
      </w:r>
    </w:p>
    <w:p w:rsidR="00192BC3" w:rsidRPr="000B054B" w:rsidRDefault="00527129" w:rsidP="000B054B">
      <w:pPr>
        <w:pStyle w:val="a3"/>
        <w:spacing w:before="0"/>
        <w:ind w:right="111"/>
        <w:rPr>
          <w:sz w:val="24"/>
          <w:szCs w:val="24"/>
        </w:rPr>
      </w:pPr>
      <w:r w:rsidRPr="000B054B">
        <w:rPr>
          <w:sz w:val="24"/>
          <w:szCs w:val="24"/>
        </w:rPr>
        <w:t>Ввиду исключения подпункта 1.44 пункта 1 статьи 118 Налогового кодекса, предусматривающего освобождение от</w:t>
      </w:r>
      <w:r w:rsidRPr="000B054B">
        <w:rPr>
          <w:spacing w:val="53"/>
          <w:sz w:val="24"/>
          <w:szCs w:val="24"/>
        </w:rPr>
        <w:t xml:space="preserve"> </w:t>
      </w:r>
      <w:r w:rsidRPr="000B054B">
        <w:rPr>
          <w:sz w:val="24"/>
          <w:szCs w:val="24"/>
        </w:rPr>
        <w:t>НДС</w:t>
      </w:r>
      <w:r w:rsidR="000B054B" w:rsidRPr="000B054B">
        <w:rPr>
          <w:sz w:val="24"/>
          <w:szCs w:val="24"/>
        </w:rPr>
        <w:t xml:space="preserve"> </w:t>
      </w:r>
      <w:r w:rsidRPr="000B054B">
        <w:rPr>
          <w:sz w:val="24"/>
          <w:szCs w:val="24"/>
        </w:rPr>
        <w:t>оборотов по реализации на территории Республики Беларусь товаров собственного производства лизингодателю, приобретающему данные товары в собственность для их последующей передачи по договору международного лизинга за пределы Республики Беларусь с правом выкупа, а также исключения подпункта 27.5 пункта 27 статьи 133 Налогового кодекса, предусматривающего принятие к вычету в полном объеме сумм НДС, приходящихся на указанные обороты, внесены соответствующие изменения в раздел I и раздел IV части I приложения 1 и из приложений к форме налоговой декларации (расчета) по НДС исключено приложение</w:t>
      </w:r>
      <w:r w:rsidRPr="000B054B">
        <w:rPr>
          <w:spacing w:val="1"/>
          <w:sz w:val="24"/>
          <w:szCs w:val="24"/>
        </w:rPr>
        <w:t xml:space="preserve"> </w:t>
      </w:r>
      <w:r w:rsidRPr="000B054B">
        <w:rPr>
          <w:sz w:val="24"/>
          <w:szCs w:val="24"/>
        </w:rPr>
        <w:t>9.</w:t>
      </w:r>
    </w:p>
    <w:p w:rsidR="00192BC3" w:rsidRPr="000B054B" w:rsidRDefault="00527129" w:rsidP="000B054B">
      <w:pPr>
        <w:pStyle w:val="a3"/>
        <w:spacing w:before="0"/>
        <w:ind w:right="108"/>
        <w:rPr>
          <w:sz w:val="24"/>
          <w:szCs w:val="24"/>
        </w:rPr>
      </w:pPr>
      <w:r w:rsidRPr="000B054B">
        <w:rPr>
          <w:sz w:val="24"/>
          <w:szCs w:val="24"/>
        </w:rPr>
        <w:t xml:space="preserve">Следует обратить внимание, что к форме налоговой декларации (расчета) по НДС, представляемой за отчетные периоды 2022 года, а также за отчетные периоды последующих налоговых периодов в отношении оборотов по реализации товаров, включаемых в строку 7.2 раздела I части I налоговой декларации (расчета) по НДС, </w:t>
      </w:r>
      <w:r w:rsidRPr="000B054B">
        <w:rPr>
          <w:sz w:val="24"/>
          <w:szCs w:val="24"/>
        </w:rPr>
        <w:lastRenderedPageBreak/>
        <w:t>заполняется приложение 9 к форме налоговой декларации (расчета) по НДС в установленном ранее порядке согласно редакции постановления Министерства по налогам и сборам Республики Беларусь от 3 января 2019 г. № 2, действовавшей до 1 января 2022 года.</w:t>
      </w:r>
    </w:p>
    <w:p w:rsidR="00192BC3" w:rsidRPr="000B054B" w:rsidRDefault="00527129" w:rsidP="000B054B">
      <w:pPr>
        <w:pStyle w:val="a3"/>
        <w:spacing w:before="0"/>
        <w:ind w:right="104"/>
        <w:rPr>
          <w:sz w:val="24"/>
          <w:szCs w:val="24"/>
        </w:rPr>
      </w:pPr>
      <w:r w:rsidRPr="000B054B">
        <w:rPr>
          <w:sz w:val="24"/>
          <w:szCs w:val="24"/>
        </w:rPr>
        <w:t>С 1 июля 2022 года определяется место реализации товаров при электронной дистанционной продаже товаров, что обусловило необходимость дополнить</w:t>
      </w:r>
      <w:r w:rsidRPr="000B054B">
        <w:rPr>
          <w:spacing w:val="51"/>
          <w:sz w:val="24"/>
          <w:szCs w:val="24"/>
        </w:rPr>
        <w:t xml:space="preserve"> </w:t>
      </w:r>
      <w:r w:rsidRPr="000B054B">
        <w:rPr>
          <w:sz w:val="24"/>
          <w:szCs w:val="24"/>
        </w:rPr>
        <w:t>раздел I части</w:t>
      </w:r>
      <w:r w:rsidRPr="000B054B">
        <w:rPr>
          <w:spacing w:val="51"/>
          <w:sz w:val="24"/>
          <w:szCs w:val="24"/>
        </w:rPr>
        <w:t xml:space="preserve"> </w:t>
      </w:r>
      <w:r w:rsidRPr="000B054B">
        <w:rPr>
          <w:sz w:val="24"/>
          <w:szCs w:val="24"/>
        </w:rPr>
        <w:t>I</w:t>
      </w:r>
      <w:r w:rsidRPr="000B054B">
        <w:rPr>
          <w:spacing w:val="52"/>
          <w:sz w:val="24"/>
          <w:szCs w:val="24"/>
        </w:rPr>
        <w:t xml:space="preserve"> </w:t>
      </w:r>
      <w:r w:rsidRPr="000B054B">
        <w:rPr>
          <w:sz w:val="24"/>
          <w:szCs w:val="24"/>
        </w:rPr>
        <w:t>приложения</w:t>
      </w:r>
      <w:r w:rsidRPr="000B054B">
        <w:rPr>
          <w:spacing w:val="52"/>
          <w:sz w:val="24"/>
          <w:szCs w:val="24"/>
        </w:rPr>
        <w:t xml:space="preserve"> </w:t>
      </w:r>
      <w:r w:rsidRPr="000B054B">
        <w:rPr>
          <w:sz w:val="24"/>
          <w:szCs w:val="24"/>
        </w:rPr>
        <w:t>1 строкой</w:t>
      </w:r>
      <w:r w:rsidRPr="000B054B">
        <w:rPr>
          <w:spacing w:val="51"/>
          <w:sz w:val="24"/>
          <w:szCs w:val="24"/>
        </w:rPr>
        <w:t xml:space="preserve"> </w:t>
      </w:r>
      <w:r w:rsidRPr="000B054B">
        <w:rPr>
          <w:spacing w:val="2"/>
          <w:sz w:val="24"/>
          <w:szCs w:val="24"/>
        </w:rPr>
        <w:t>9-1</w:t>
      </w:r>
    </w:p>
    <w:p w:rsidR="00192BC3" w:rsidRPr="000B054B" w:rsidRDefault="00527129" w:rsidP="000B054B">
      <w:pPr>
        <w:pStyle w:val="a3"/>
        <w:spacing w:before="0"/>
        <w:ind w:right="105" w:firstLine="0"/>
        <w:rPr>
          <w:sz w:val="24"/>
          <w:szCs w:val="24"/>
        </w:rPr>
      </w:pPr>
      <w:r w:rsidRPr="000B054B">
        <w:rPr>
          <w:sz w:val="24"/>
          <w:szCs w:val="24"/>
        </w:rPr>
        <w:t>«По операциям при электронной дистанционной продаже товаров, местом реализации которых не признается территория Республики Беларусь», в которой отражаются обороты белорусских организаций и белорусских индивидуальных предпринимателей по реализации товаров иностранным покупателям;</w:t>
      </w:r>
    </w:p>
    <w:p w:rsidR="00431135" w:rsidRDefault="00431135" w:rsidP="000B054B">
      <w:pPr>
        <w:pStyle w:val="1"/>
        <w:spacing w:before="0"/>
        <w:ind w:right="109" w:firstLine="537"/>
        <w:rPr>
          <w:sz w:val="24"/>
          <w:szCs w:val="24"/>
        </w:rPr>
      </w:pPr>
      <w:r>
        <w:rPr>
          <w:sz w:val="24"/>
          <w:szCs w:val="24"/>
        </w:rPr>
        <w:t xml:space="preserve">       </w:t>
      </w:r>
    </w:p>
    <w:p w:rsidR="00192BC3" w:rsidRPr="000B054B" w:rsidRDefault="00431135" w:rsidP="000B054B">
      <w:pPr>
        <w:pStyle w:val="1"/>
        <w:spacing w:before="0"/>
        <w:ind w:right="109" w:firstLine="537"/>
        <w:rPr>
          <w:sz w:val="24"/>
          <w:szCs w:val="24"/>
        </w:rPr>
      </w:pPr>
      <w:r>
        <w:rPr>
          <w:sz w:val="24"/>
          <w:szCs w:val="24"/>
        </w:rPr>
        <w:t xml:space="preserve">         </w:t>
      </w:r>
      <w:r w:rsidR="00527129" w:rsidRPr="000B054B">
        <w:rPr>
          <w:sz w:val="24"/>
          <w:szCs w:val="24"/>
        </w:rPr>
        <w:t>налоговая декларация (расчет) по НДС иностранной организации, оказывающей услуги в электронной форме для физических лиц (приложение 2), и форма информации, содержащей сведения по оборотам по реализации услуг и исчисленной сумме НДС, подлежащей уплате (приложение 30).</w:t>
      </w:r>
    </w:p>
    <w:p w:rsidR="00192BC3" w:rsidRPr="000B054B" w:rsidRDefault="00527129" w:rsidP="000B054B">
      <w:pPr>
        <w:pStyle w:val="a3"/>
        <w:spacing w:before="0"/>
        <w:ind w:right="104"/>
        <w:rPr>
          <w:sz w:val="24"/>
          <w:szCs w:val="24"/>
        </w:rPr>
      </w:pPr>
      <w:r w:rsidRPr="000B054B">
        <w:rPr>
          <w:sz w:val="24"/>
          <w:szCs w:val="24"/>
        </w:rPr>
        <w:t>Для реализации вступающих с 1 июля 2022 года в отношении иностранных организаций и иностранных индивидуальных предпринимателей изменений в подпункт 2.12 пункта 2 статьи 13 и статью 141 Налогового кодекса, а также положений подпункта 2.12-1 пункта 2 статьи 13 и статьи 141-1 Налогового кодекса по НДС:</w:t>
      </w:r>
    </w:p>
    <w:p w:rsidR="00192BC3" w:rsidRPr="000B054B" w:rsidRDefault="00527129" w:rsidP="000B054B">
      <w:pPr>
        <w:pStyle w:val="a3"/>
        <w:spacing w:before="0"/>
        <w:ind w:right="112"/>
        <w:rPr>
          <w:sz w:val="24"/>
          <w:szCs w:val="24"/>
        </w:rPr>
      </w:pPr>
      <w:r w:rsidRPr="000B054B">
        <w:rPr>
          <w:sz w:val="24"/>
          <w:szCs w:val="24"/>
        </w:rPr>
        <w:t>внесены изменения в форму налоговой декларации (расчета) по НДС иностранной организации, оказывающей услуги в</w:t>
      </w:r>
      <w:r w:rsidRPr="000B054B">
        <w:rPr>
          <w:spacing w:val="56"/>
          <w:sz w:val="24"/>
          <w:szCs w:val="24"/>
        </w:rPr>
        <w:t xml:space="preserve"> </w:t>
      </w:r>
      <w:r w:rsidRPr="000B054B">
        <w:rPr>
          <w:sz w:val="24"/>
          <w:szCs w:val="24"/>
        </w:rPr>
        <w:t>электронной</w:t>
      </w:r>
      <w:r w:rsidR="000B054B">
        <w:rPr>
          <w:sz w:val="24"/>
          <w:szCs w:val="24"/>
        </w:rPr>
        <w:t xml:space="preserve"> </w:t>
      </w:r>
      <w:r w:rsidRPr="000B054B">
        <w:rPr>
          <w:sz w:val="24"/>
          <w:szCs w:val="24"/>
        </w:rPr>
        <w:t>форме для физических лиц (приложение 2), и форму информации, содержащей сведения по оборотам по реализации услуг и исчисленной сумме НДС, подлежащей уплате (приложение 30). Учитывая пункт 2 Постановления № 3, эти формы с учетом таких изменений подлежат применению начиная с третьего квартала 2022 г.;</w:t>
      </w:r>
    </w:p>
    <w:p w:rsidR="00192BC3" w:rsidRPr="000B054B" w:rsidRDefault="00527129" w:rsidP="000B054B">
      <w:pPr>
        <w:pStyle w:val="a3"/>
        <w:spacing w:before="0"/>
        <w:ind w:right="103"/>
        <w:rPr>
          <w:sz w:val="24"/>
          <w:szCs w:val="24"/>
        </w:rPr>
      </w:pPr>
      <w:r w:rsidRPr="000B054B">
        <w:rPr>
          <w:sz w:val="24"/>
          <w:szCs w:val="24"/>
        </w:rPr>
        <w:t>установлены форма налоговой декларации (расчета) по НДС при электронной дистанционной продаже товаров (приложение 2-1) и порядок ее заполнения (глава 3-1</w:t>
      </w:r>
      <w:r w:rsidRPr="000B054B">
        <w:rPr>
          <w:spacing w:val="-2"/>
          <w:sz w:val="24"/>
          <w:szCs w:val="24"/>
        </w:rPr>
        <w:t xml:space="preserve"> </w:t>
      </w:r>
      <w:r w:rsidRPr="000B054B">
        <w:rPr>
          <w:sz w:val="24"/>
          <w:szCs w:val="24"/>
        </w:rPr>
        <w:t>Инструкции);</w:t>
      </w:r>
    </w:p>
    <w:p w:rsidR="00192BC3" w:rsidRPr="000B054B" w:rsidRDefault="00527129" w:rsidP="000B054B">
      <w:pPr>
        <w:pStyle w:val="a3"/>
        <w:spacing w:before="0"/>
        <w:ind w:right="108"/>
        <w:rPr>
          <w:sz w:val="24"/>
          <w:szCs w:val="24"/>
        </w:rPr>
      </w:pPr>
      <w:r w:rsidRPr="000B054B">
        <w:rPr>
          <w:sz w:val="24"/>
          <w:szCs w:val="24"/>
        </w:rPr>
        <w:t>установлены форма информации, содержащей сведения по оборотам по реализации товаров и исчисленной сумме НДС, подлежащей уплате (приложение 30</w:t>
      </w:r>
      <w:r w:rsidRPr="000B054B">
        <w:rPr>
          <w:sz w:val="24"/>
          <w:szCs w:val="24"/>
          <w:vertAlign w:val="superscript"/>
        </w:rPr>
        <w:t>1</w:t>
      </w:r>
      <w:r w:rsidRPr="000B054B">
        <w:rPr>
          <w:sz w:val="24"/>
          <w:szCs w:val="24"/>
        </w:rPr>
        <w:t>), и порядок ее заполнения (подпункт 2.3 пункта 2 постановления Министерства по налогам и сборам Республики Беларусь от 3 января 2019 г. № 2 в редакции Постановления № 3);</w:t>
      </w:r>
    </w:p>
    <w:p w:rsidR="00431135" w:rsidRDefault="00431135" w:rsidP="000B054B">
      <w:pPr>
        <w:pStyle w:val="1"/>
        <w:spacing w:before="0"/>
        <w:ind w:right="106"/>
        <w:rPr>
          <w:sz w:val="24"/>
          <w:szCs w:val="24"/>
        </w:rPr>
      </w:pPr>
    </w:p>
    <w:p w:rsidR="00192BC3" w:rsidRPr="000B054B" w:rsidRDefault="00527129" w:rsidP="000B054B">
      <w:pPr>
        <w:pStyle w:val="1"/>
        <w:spacing w:before="0"/>
        <w:ind w:right="106"/>
        <w:rPr>
          <w:sz w:val="24"/>
          <w:szCs w:val="24"/>
        </w:rPr>
      </w:pPr>
      <w:r w:rsidRPr="000B054B">
        <w:rPr>
          <w:sz w:val="24"/>
          <w:szCs w:val="24"/>
        </w:rPr>
        <w:t>налоговая декларация (расчет) по налогу на прибыль для белорусских организаций (приложение 4) (далее - налоговая декларация (расчет) по налогу на прибыль).</w:t>
      </w:r>
    </w:p>
    <w:p w:rsidR="00192BC3" w:rsidRPr="000B054B" w:rsidRDefault="00527129" w:rsidP="000B054B">
      <w:pPr>
        <w:pStyle w:val="a3"/>
        <w:spacing w:before="0"/>
        <w:ind w:right="104"/>
        <w:rPr>
          <w:sz w:val="24"/>
          <w:szCs w:val="24"/>
        </w:rPr>
      </w:pPr>
      <w:r w:rsidRPr="000B054B">
        <w:rPr>
          <w:sz w:val="24"/>
          <w:szCs w:val="24"/>
        </w:rPr>
        <w:t>Раздел I части I налоговой декларации (расчета) по налогу на прибыль дополнен позицией «Увеличение ставки налога на прибыль», в которой указывается число процентных пунктов с точностью четыре знака после запятой, на которые увеличивается ставка налога на прибыль в связи с решениями, принятыми областными Советами депутатов или по их поручению местными Советами депутатов  базового территориального уровня и Минским городским Советом депутатов, на основании полномочий, предоставленных пунктом 10 статьи 184 Налогового</w:t>
      </w:r>
      <w:r w:rsidRPr="000B054B">
        <w:rPr>
          <w:spacing w:val="-3"/>
          <w:sz w:val="24"/>
          <w:szCs w:val="24"/>
        </w:rPr>
        <w:t xml:space="preserve"> </w:t>
      </w:r>
      <w:r w:rsidRPr="000B054B">
        <w:rPr>
          <w:sz w:val="24"/>
          <w:szCs w:val="24"/>
        </w:rPr>
        <w:t>кодекса.</w:t>
      </w:r>
    </w:p>
    <w:p w:rsidR="00192BC3" w:rsidRPr="000B054B" w:rsidRDefault="00527129" w:rsidP="000B054B">
      <w:pPr>
        <w:pStyle w:val="a3"/>
        <w:spacing w:before="0"/>
        <w:ind w:right="112"/>
        <w:rPr>
          <w:sz w:val="24"/>
          <w:szCs w:val="24"/>
        </w:rPr>
      </w:pPr>
      <w:r w:rsidRPr="000B054B">
        <w:rPr>
          <w:sz w:val="24"/>
          <w:szCs w:val="24"/>
        </w:rPr>
        <w:t>При отсутствии указанных решений об увеличении ставки налога на прибыль в позиции «Увеличение ставки налога на прибыль» проставляется «0».</w:t>
      </w:r>
    </w:p>
    <w:p w:rsidR="00192BC3" w:rsidRPr="000B054B" w:rsidRDefault="00527129" w:rsidP="000B054B">
      <w:pPr>
        <w:pStyle w:val="a3"/>
        <w:spacing w:before="0"/>
        <w:ind w:right="102"/>
        <w:rPr>
          <w:sz w:val="24"/>
          <w:szCs w:val="24"/>
        </w:rPr>
      </w:pPr>
      <w:r w:rsidRPr="000B054B">
        <w:rPr>
          <w:sz w:val="24"/>
          <w:szCs w:val="24"/>
        </w:rPr>
        <w:t>Изменены названия графы 6 раздела I части I, графы 6 раздела II части II налоговой декларации (расчета) по налогу на прибыль и предусмотрено, что в данных графах указывается ставка налога на прибыль, определенная путем суммирования ставки налога на прибыль в размере 18 процентов (установленной пунктом 1 статьи 184 Налогового кодекса) и показателя строки «Увеличение ставки налога на прибыль» раздела I части I налоговой декларации (расчета) по налогу на прибыль.</w:t>
      </w:r>
    </w:p>
    <w:p w:rsidR="00192BC3" w:rsidRPr="000B054B" w:rsidRDefault="000B054B" w:rsidP="000B054B">
      <w:pPr>
        <w:pStyle w:val="a3"/>
        <w:spacing w:before="0"/>
        <w:ind w:left="0" w:firstLine="567"/>
        <w:rPr>
          <w:sz w:val="24"/>
          <w:szCs w:val="24"/>
        </w:rPr>
      </w:pPr>
      <w:r>
        <w:rPr>
          <w:sz w:val="24"/>
          <w:szCs w:val="24"/>
        </w:rPr>
        <w:lastRenderedPageBreak/>
        <w:t xml:space="preserve">          </w:t>
      </w:r>
      <w:r w:rsidR="00527129" w:rsidRPr="000B054B">
        <w:rPr>
          <w:sz w:val="24"/>
          <w:szCs w:val="24"/>
        </w:rPr>
        <w:t>Часть II налоговой декларации (расчета) по налогу на прибыль</w:t>
      </w:r>
      <w:r>
        <w:rPr>
          <w:sz w:val="24"/>
          <w:szCs w:val="24"/>
        </w:rPr>
        <w:t xml:space="preserve"> </w:t>
      </w:r>
      <w:r w:rsidR="00527129" w:rsidRPr="000B054B">
        <w:rPr>
          <w:sz w:val="24"/>
          <w:szCs w:val="24"/>
        </w:rPr>
        <w:t xml:space="preserve">дополнена </w:t>
      </w:r>
      <w:r>
        <w:rPr>
          <w:sz w:val="24"/>
          <w:szCs w:val="24"/>
        </w:rPr>
        <w:t>с</w:t>
      </w:r>
      <w:r w:rsidR="00527129" w:rsidRPr="000B054B">
        <w:rPr>
          <w:sz w:val="24"/>
          <w:szCs w:val="24"/>
        </w:rPr>
        <w:t>трокой «Внесение изменений и (или) дополнений в связи с актом проверки».</w:t>
      </w:r>
    </w:p>
    <w:p w:rsidR="00192BC3" w:rsidRPr="000B054B" w:rsidRDefault="00527129" w:rsidP="000B054B">
      <w:pPr>
        <w:pStyle w:val="a3"/>
        <w:spacing w:before="0"/>
        <w:ind w:right="110"/>
        <w:rPr>
          <w:sz w:val="24"/>
          <w:szCs w:val="24"/>
        </w:rPr>
      </w:pPr>
      <w:r w:rsidRPr="000B054B">
        <w:rPr>
          <w:sz w:val="24"/>
          <w:szCs w:val="24"/>
        </w:rPr>
        <w:t>В связи с введением с 2022 года обязанности представления налоговой декларации (расчета) налогового агента по подоходному налогу с физических лиц из налоговой декларации (расчета) по налогу на прибыль:</w:t>
      </w:r>
    </w:p>
    <w:p w:rsidR="00192BC3" w:rsidRPr="000B054B" w:rsidRDefault="00527129" w:rsidP="000B054B">
      <w:pPr>
        <w:pStyle w:val="a3"/>
        <w:spacing w:before="0"/>
        <w:ind w:right="114"/>
        <w:rPr>
          <w:sz w:val="24"/>
          <w:szCs w:val="24"/>
        </w:rPr>
      </w:pPr>
      <w:r w:rsidRPr="000B054B">
        <w:rPr>
          <w:sz w:val="24"/>
          <w:szCs w:val="24"/>
        </w:rPr>
        <w:t>исключена часть IV «Расчет подоходного налога с физических лиц, исчисленного банками с доходов в виде процентов по вкладам (депозитам) и денежным средствам, находящимся на текущих (расчетных) банковских счетах»;</w:t>
      </w:r>
    </w:p>
    <w:p w:rsidR="00192BC3" w:rsidRPr="000B054B" w:rsidRDefault="00527129" w:rsidP="000B054B">
      <w:pPr>
        <w:pStyle w:val="a3"/>
        <w:spacing w:before="0"/>
        <w:ind w:right="106"/>
        <w:rPr>
          <w:sz w:val="24"/>
          <w:szCs w:val="24"/>
        </w:rPr>
      </w:pPr>
      <w:r w:rsidRPr="000B054B">
        <w:rPr>
          <w:sz w:val="24"/>
          <w:szCs w:val="24"/>
        </w:rPr>
        <w:t>другие сведения отражаются в части IV, которая изложена в новой редакции и из нее исключены, в частности, такие показатели, как фонд заработной платы, среднесписочная численность работников за отчетный период, сведения об исчисленных и перечисленных в бюджет суммах подоходного налога.</w:t>
      </w:r>
    </w:p>
    <w:p w:rsidR="00192BC3" w:rsidRPr="000B054B" w:rsidRDefault="00527129" w:rsidP="000B054B">
      <w:pPr>
        <w:pStyle w:val="a3"/>
        <w:spacing w:before="0"/>
        <w:ind w:right="113"/>
        <w:rPr>
          <w:sz w:val="24"/>
          <w:szCs w:val="24"/>
        </w:rPr>
      </w:pPr>
      <w:r w:rsidRPr="000B054B">
        <w:rPr>
          <w:sz w:val="24"/>
          <w:szCs w:val="24"/>
        </w:rPr>
        <w:t>Также изменился порядок отражения в части IV «Другие сведения» сведений о сделке, в отношении которой произведена корректировка в соответствии с главой 11 Налогового кодекса.</w:t>
      </w:r>
    </w:p>
    <w:p w:rsidR="00192BC3" w:rsidRPr="000B054B" w:rsidRDefault="00527129" w:rsidP="000B054B">
      <w:pPr>
        <w:pStyle w:val="a3"/>
        <w:spacing w:before="0"/>
        <w:ind w:right="104"/>
        <w:rPr>
          <w:sz w:val="24"/>
          <w:szCs w:val="24"/>
        </w:rPr>
      </w:pPr>
      <w:r w:rsidRPr="000B054B">
        <w:rPr>
          <w:sz w:val="24"/>
          <w:szCs w:val="24"/>
        </w:rPr>
        <w:t>Кроме того, в целях реализации мероприятий на 2021-2023 годы Договора о создании Союзного государства, в частности, создания интегрированной системы администрирования косвенных налогов Республики Беларусь и Российской Федерации, на титульный лист налоговой декларации (расчета) по налогу на прибыль</w:t>
      </w:r>
      <w:r w:rsidRPr="000B054B">
        <w:rPr>
          <w:spacing w:val="29"/>
          <w:sz w:val="24"/>
          <w:szCs w:val="24"/>
        </w:rPr>
        <w:t xml:space="preserve"> </w:t>
      </w:r>
      <w:r w:rsidRPr="000B054B">
        <w:rPr>
          <w:sz w:val="24"/>
          <w:szCs w:val="24"/>
        </w:rPr>
        <w:t>добавлен</w:t>
      </w:r>
    </w:p>
    <w:p w:rsidR="00192BC3" w:rsidRPr="000B054B" w:rsidRDefault="00527129" w:rsidP="000B054B">
      <w:pPr>
        <w:pStyle w:val="a3"/>
        <w:spacing w:before="0"/>
        <w:ind w:right="113" w:firstLine="0"/>
        <w:rPr>
          <w:sz w:val="24"/>
          <w:szCs w:val="24"/>
        </w:rPr>
      </w:pPr>
      <w:r w:rsidRPr="000B054B">
        <w:rPr>
          <w:sz w:val="24"/>
          <w:szCs w:val="24"/>
        </w:rPr>
        <w:t>«Признак осуществления производственной деятельности», который подлежит заполнению в соответствии с пунктом 11-1 Инструкции;</w:t>
      </w:r>
    </w:p>
    <w:p w:rsidR="000B054B" w:rsidRDefault="000B054B" w:rsidP="000B054B">
      <w:pPr>
        <w:pStyle w:val="1"/>
        <w:spacing w:before="0"/>
        <w:ind w:right="111"/>
        <w:rPr>
          <w:sz w:val="24"/>
          <w:szCs w:val="24"/>
        </w:rPr>
      </w:pPr>
    </w:p>
    <w:p w:rsidR="00192BC3" w:rsidRPr="000B054B" w:rsidRDefault="00527129" w:rsidP="000B054B">
      <w:pPr>
        <w:pStyle w:val="1"/>
        <w:spacing w:before="0"/>
        <w:ind w:right="111"/>
        <w:rPr>
          <w:sz w:val="24"/>
          <w:szCs w:val="24"/>
        </w:rPr>
      </w:pPr>
      <w:r w:rsidRPr="000B054B">
        <w:rPr>
          <w:sz w:val="24"/>
          <w:szCs w:val="24"/>
        </w:rPr>
        <w:t>налоговая декларация (расчет) по налогу на прибыль для иностранных организаций (приложение 4-1).</w:t>
      </w:r>
    </w:p>
    <w:p w:rsidR="00192BC3" w:rsidRPr="000B054B" w:rsidRDefault="00527129" w:rsidP="000B054B">
      <w:pPr>
        <w:pStyle w:val="a3"/>
        <w:spacing w:before="0"/>
        <w:ind w:right="105"/>
        <w:rPr>
          <w:sz w:val="24"/>
          <w:szCs w:val="24"/>
        </w:rPr>
      </w:pPr>
      <w:r w:rsidRPr="000B054B">
        <w:rPr>
          <w:sz w:val="24"/>
          <w:szCs w:val="24"/>
        </w:rPr>
        <w:t>В связи с введением с 2022 года обязанности представления налоговой декларации (расчета) налогового агента по подоходному налогу с физических лиц в целях исключения  дублирования показателей налоговой декларации (расчета) налогового агента по подоходному налогу с физических лиц (приложение 6-1) из налоговой декларации (расчета) по налогу на прибыль для иностранных организаций исключены отдельные строки раздела IV «Другие сведения».</w:t>
      </w:r>
    </w:p>
    <w:p w:rsidR="00192BC3" w:rsidRPr="000B054B" w:rsidRDefault="00527129" w:rsidP="000B054B">
      <w:pPr>
        <w:pStyle w:val="a3"/>
        <w:spacing w:before="0"/>
        <w:ind w:right="104"/>
        <w:rPr>
          <w:sz w:val="24"/>
          <w:szCs w:val="24"/>
        </w:rPr>
      </w:pPr>
      <w:r w:rsidRPr="000B054B">
        <w:rPr>
          <w:sz w:val="24"/>
          <w:szCs w:val="24"/>
        </w:rPr>
        <w:t>Кроме того, в целях реализации мероприятий на 2021-2023 годы Договора о создании Союзного государства, в частности,</w:t>
      </w:r>
      <w:r w:rsidRPr="000B054B">
        <w:rPr>
          <w:spacing w:val="32"/>
          <w:sz w:val="24"/>
          <w:szCs w:val="24"/>
        </w:rPr>
        <w:t xml:space="preserve"> </w:t>
      </w:r>
      <w:r w:rsidRPr="000B054B">
        <w:rPr>
          <w:sz w:val="24"/>
          <w:szCs w:val="24"/>
        </w:rPr>
        <w:t>создания</w:t>
      </w:r>
      <w:r w:rsidR="000B054B">
        <w:rPr>
          <w:sz w:val="24"/>
          <w:szCs w:val="24"/>
        </w:rPr>
        <w:t xml:space="preserve"> </w:t>
      </w:r>
      <w:r w:rsidRPr="000B054B">
        <w:rPr>
          <w:sz w:val="24"/>
          <w:szCs w:val="24"/>
        </w:rPr>
        <w:t>интегрированной системы администрирования косвенных налогов Республики Беларусь и Российской Федерации, на титульный лист налоговой декларации (расчета) по налогу на прибыль добавлен</w:t>
      </w:r>
    </w:p>
    <w:p w:rsidR="00192BC3" w:rsidRPr="000B054B" w:rsidRDefault="00527129" w:rsidP="000B054B">
      <w:pPr>
        <w:pStyle w:val="a3"/>
        <w:spacing w:before="0"/>
        <w:ind w:right="111" w:firstLine="0"/>
        <w:rPr>
          <w:sz w:val="24"/>
          <w:szCs w:val="24"/>
        </w:rPr>
      </w:pPr>
      <w:r w:rsidRPr="000B054B">
        <w:rPr>
          <w:sz w:val="24"/>
          <w:szCs w:val="24"/>
        </w:rPr>
        <w:t>«Признак осуществления производственной деятельности», который подлежит заполнению в соответствии с пунктом 11-1 Инструкции;</w:t>
      </w:r>
    </w:p>
    <w:p w:rsidR="000B054B" w:rsidRDefault="000B054B" w:rsidP="000B054B">
      <w:pPr>
        <w:pStyle w:val="1"/>
        <w:spacing w:before="0"/>
        <w:ind w:right="111"/>
        <w:rPr>
          <w:sz w:val="24"/>
          <w:szCs w:val="24"/>
        </w:rPr>
      </w:pPr>
    </w:p>
    <w:p w:rsidR="00192BC3" w:rsidRPr="000B054B" w:rsidRDefault="00527129" w:rsidP="000B054B">
      <w:pPr>
        <w:pStyle w:val="1"/>
        <w:spacing w:before="0"/>
        <w:ind w:right="111"/>
        <w:rPr>
          <w:sz w:val="24"/>
          <w:szCs w:val="24"/>
        </w:rPr>
      </w:pPr>
      <w:r w:rsidRPr="000B054B">
        <w:rPr>
          <w:sz w:val="24"/>
          <w:szCs w:val="24"/>
        </w:rPr>
        <w:t>налоговая декларация (расчет) по налогу на доходы (приложение 5).</w:t>
      </w:r>
    </w:p>
    <w:p w:rsidR="00192BC3" w:rsidRPr="000B054B" w:rsidRDefault="00527129" w:rsidP="000B054B">
      <w:pPr>
        <w:pStyle w:val="a3"/>
        <w:spacing w:before="0"/>
        <w:ind w:right="113"/>
        <w:rPr>
          <w:sz w:val="24"/>
          <w:szCs w:val="24"/>
        </w:rPr>
      </w:pPr>
      <w:r w:rsidRPr="000B054B">
        <w:rPr>
          <w:sz w:val="24"/>
          <w:szCs w:val="24"/>
        </w:rPr>
        <w:t>В форме налоговой декларации (расчета) по налогу на доходы (приложение 5):</w:t>
      </w:r>
    </w:p>
    <w:p w:rsidR="00192BC3" w:rsidRPr="000B054B" w:rsidRDefault="00527129" w:rsidP="000B054B">
      <w:pPr>
        <w:pStyle w:val="a3"/>
        <w:spacing w:before="0"/>
        <w:ind w:right="109"/>
        <w:rPr>
          <w:sz w:val="24"/>
          <w:szCs w:val="24"/>
        </w:rPr>
      </w:pPr>
      <w:r w:rsidRPr="000B054B">
        <w:rPr>
          <w:sz w:val="24"/>
          <w:szCs w:val="24"/>
        </w:rPr>
        <w:t>раздел I дополнен признаками, позволяющими идентифицировать иностранные организации, в отношении которых согласно части тринадцатой пункта 1 статьи 194 Налогового кодекса не требуется представлять подтверждение постоянного местонахождения и заполнять «Информацию о подтверждении постоянного местонахождения» (часть вторая пункта 63-1 Инструкции);</w:t>
      </w:r>
    </w:p>
    <w:p w:rsidR="00192BC3" w:rsidRPr="000B054B" w:rsidRDefault="00527129" w:rsidP="000B054B">
      <w:pPr>
        <w:pStyle w:val="a3"/>
        <w:spacing w:before="0"/>
        <w:ind w:right="106"/>
        <w:rPr>
          <w:sz w:val="24"/>
          <w:szCs w:val="24"/>
        </w:rPr>
      </w:pPr>
      <w:r w:rsidRPr="000B054B">
        <w:rPr>
          <w:sz w:val="24"/>
          <w:szCs w:val="24"/>
        </w:rPr>
        <w:t>в разделе I в «Сведениях о документах (информации), подтверждающих (не подтверждающих) статус иностранной организации в качестве фактического владельца дохода» в случае заполнения графы 10 предусмотрено отражать в графе 11 информацию о коде страны иностранной организации, являющейся фактическим владельцем</w:t>
      </w:r>
      <w:r w:rsidRPr="000B054B">
        <w:rPr>
          <w:spacing w:val="-2"/>
          <w:sz w:val="24"/>
          <w:szCs w:val="24"/>
        </w:rPr>
        <w:t xml:space="preserve"> </w:t>
      </w:r>
      <w:r w:rsidRPr="000B054B">
        <w:rPr>
          <w:sz w:val="24"/>
          <w:szCs w:val="24"/>
        </w:rPr>
        <w:t>дохода;</w:t>
      </w:r>
    </w:p>
    <w:p w:rsidR="00192BC3" w:rsidRPr="000B054B" w:rsidRDefault="00527129" w:rsidP="000B054B">
      <w:pPr>
        <w:pStyle w:val="a3"/>
        <w:spacing w:before="0"/>
        <w:ind w:right="114"/>
        <w:rPr>
          <w:sz w:val="24"/>
          <w:szCs w:val="24"/>
        </w:rPr>
      </w:pPr>
      <w:r w:rsidRPr="000B054B">
        <w:rPr>
          <w:sz w:val="24"/>
          <w:szCs w:val="24"/>
        </w:rPr>
        <w:t>раздел II дополнен позицией 3.4 в связи с изменением редакции части семнадцатой пункта 1 статьи 194 Налогового кодекса;</w:t>
      </w:r>
    </w:p>
    <w:p w:rsidR="00192BC3" w:rsidRPr="000B054B" w:rsidRDefault="00527129" w:rsidP="000B054B">
      <w:pPr>
        <w:pStyle w:val="a3"/>
        <w:spacing w:before="0"/>
        <w:ind w:right="107"/>
        <w:rPr>
          <w:sz w:val="24"/>
          <w:szCs w:val="24"/>
        </w:rPr>
      </w:pPr>
      <w:r w:rsidRPr="000B054B">
        <w:rPr>
          <w:sz w:val="24"/>
          <w:szCs w:val="24"/>
        </w:rPr>
        <w:t xml:space="preserve">для случая, когда постоянное местонахождение иностранной организации подтверждается сведениями международного справочника или каталога, указанных в </w:t>
      </w:r>
      <w:r w:rsidRPr="000B054B">
        <w:rPr>
          <w:sz w:val="24"/>
          <w:szCs w:val="24"/>
        </w:rPr>
        <w:lastRenderedPageBreak/>
        <w:t>части тринадцатой пункта 1 статьи 194 Налогового кодекса, уточнен порядок заполнения «Информации о подтверждении постоянного местонахождения» (часть первая пункта 63-1 Инструкции);</w:t>
      </w:r>
    </w:p>
    <w:p w:rsidR="000B054B" w:rsidRDefault="000B054B" w:rsidP="000B054B">
      <w:pPr>
        <w:pStyle w:val="1"/>
        <w:spacing w:before="0"/>
        <w:ind w:right="106"/>
        <w:rPr>
          <w:sz w:val="24"/>
          <w:szCs w:val="24"/>
        </w:rPr>
      </w:pPr>
    </w:p>
    <w:p w:rsidR="00192BC3" w:rsidRPr="000B054B" w:rsidRDefault="00527129" w:rsidP="000B054B">
      <w:pPr>
        <w:pStyle w:val="1"/>
        <w:spacing w:before="0"/>
        <w:ind w:right="106"/>
        <w:rPr>
          <w:sz w:val="24"/>
          <w:szCs w:val="24"/>
        </w:rPr>
      </w:pPr>
      <w:r w:rsidRPr="000B054B">
        <w:rPr>
          <w:sz w:val="24"/>
          <w:szCs w:val="24"/>
        </w:rPr>
        <w:t>налоговая декларация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(приложение 6).</w:t>
      </w:r>
    </w:p>
    <w:p w:rsidR="00192BC3" w:rsidRPr="000B054B" w:rsidRDefault="00527129" w:rsidP="000B054B">
      <w:pPr>
        <w:pStyle w:val="a3"/>
        <w:spacing w:before="0"/>
        <w:ind w:left="1197" w:firstLine="0"/>
        <w:jc w:val="left"/>
        <w:rPr>
          <w:sz w:val="24"/>
          <w:szCs w:val="24"/>
        </w:rPr>
      </w:pPr>
      <w:r w:rsidRPr="000B054B">
        <w:rPr>
          <w:sz w:val="24"/>
          <w:szCs w:val="24"/>
        </w:rPr>
        <w:t>Изменения в форму обусловлены следующим:</w:t>
      </w:r>
    </w:p>
    <w:p w:rsidR="00192BC3" w:rsidRPr="000B054B" w:rsidRDefault="00527129" w:rsidP="00431135">
      <w:pPr>
        <w:pStyle w:val="a3"/>
        <w:spacing w:before="0"/>
        <w:ind w:right="107"/>
        <w:rPr>
          <w:sz w:val="24"/>
          <w:szCs w:val="24"/>
        </w:rPr>
      </w:pPr>
      <w:r w:rsidRPr="000B054B">
        <w:rPr>
          <w:sz w:val="24"/>
          <w:szCs w:val="24"/>
        </w:rPr>
        <w:t>исключен пункт 57 из перечня доходов, освобождаемых от подоходного налога с физических лиц, определенных в статье 208 Налогового кодекса (в разделе I данной налоговой декларации заменена</w:t>
      </w:r>
      <w:r w:rsidR="00431135">
        <w:rPr>
          <w:sz w:val="24"/>
          <w:szCs w:val="24"/>
        </w:rPr>
        <w:t xml:space="preserve"> </w:t>
      </w:r>
      <w:r w:rsidRPr="000B054B">
        <w:rPr>
          <w:sz w:val="24"/>
          <w:szCs w:val="24"/>
        </w:rPr>
        <w:t>позиция 2.2);</w:t>
      </w:r>
    </w:p>
    <w:p w:rsidR="00192BC3" w:rsidRPr="000B054B" w:rsidRDefault="00527129" w:rsidP="000B054B">
      <w:pPr>
        <w:pStyle w:val="a3"/>
        <w:spacing w:before="0"/>
        <w:ind w:right="106"/>
        <w:rPr>
          <w:sz w:val="24"/>
          <w:szCs w:val="24"/>
        </w:rPr>
      </w:pPr>
      <w:r w:rsidRPr="000B054B">
        <w:rPr>
          <w:sz w:val="24"/>
          <w:szCs w:val="24"/>
        </w:rPr>
        <w:t>в связи с ежегодной корректировкой размера дохода, предусмотренного в части пятой пункта 2 статьи 209 Налогового кодекса, являющегося условием для применения индивидуальными предпринимателями стандартного налогового вычета, подстрочное примечание «&lt;4&gt;» к данной налоговой декларации изложено в новой редакции. Новая редакция подстрочного примечания «&lt;4&gt;» при корректировке указанной суммы впоследствии не потребует внесения соответствующих изменений в данную налоговую декларацию.</w:t>
      </w:r>
    </w:p>
    <w:p w:rsidR="00192BC3" w:rsidRPr="000B054B" w:rsidRDefault="00527129" w:rsidP="000B054B">
      <w:pPr>
        <w:pStyle w:val="a3"/>
        <w:spacing w:before="0"/>
        <w:ind w:right="113"/>
        <w:rPr>
          <w:sz w:val="24"/>
          <w:szCs w:val="24"/>
        </w:rPr>
      </w:pPr>
      <w:r w:rsidRPr="000B054B">
        <w:rPr>
          <w:sz w:val="24"/>
          <w:szCs w:val="24"/>
        </w:rPr>
        <w:t>Соответствующие изменения внесены в порядок заполнения указанной налоговой декларации (глава 7 Инструкции).</w:t>
      </w:r>
    </w:p>
    <w:p w:rsidR="00192BC3" w:rsidRPr="000B054B" w:rsidRDefault="00527129" w:rsidP="000B054B">
      <w:pPr>
        <w:pStyle w:val="a3"/>
        <w:spacing w:before="0"/>
        <w:ind w:right="104"/>
        <w:rPr>
          <w:sz w:val="24"/>
          <w:szCs w:val="24"/>
        </w:rPr>
      </w:pPr>
      <w:r w:rsidRPr="000B054B">
        <w:rPr>
          <w:sz w:val="24"/>
          <w:szCs w:val="24"/>
        </w:rPr>
        <w:t>Кроме того, в целях реализации мероприятий на 2021-2023 годы Договора о создании Союзного государства, в частности, создания интегрированной системы администрирования косвенных налогов Республики Беларусь и Российской Федерации, на титульный лист налоговой декларации (расчета) по подоходному налогу с физических лиц индивидуального предпринимателя (нотариуса, осуществляющего нотариальную деятельность в нотариальном бюро) добавлен «Признак осуществления производственной деятельности», который подлежит заполнению в соответствии с пунктом 11-1</w:t>
      </w:r>
      <w:r w:rsidRPr="000B054B">
        <w:rPr>
          <w:spacing w:val="-9"/>
          <w:sz w:val="24"/>
          <w:szCs w:val="24"/>
        </w:rPr>
        <w:t xml:space="preserve"> </w:t>
      </w:r>
      <w:r w:rsidRPr="000B054B">
        <w:rPr>
          <w:sz w:val="24"/>
          <w:szCs w:val="24"/>
        </w:rPr>
        <w:t>Инструкции;</w:t>
      </w:r>
    </w:p>
    <w:p w:rsidR="00431135" w:rsidRDefault="00431135" w:rsidP="000B054B">
      <w:pPr>
        <w:pStyle w:val="1"/>
        <w:spacing w:before="0"/>
        <w:ind w:right="112"/>
        <w:rPr>
          <w:sz w:val="24"/>
          <w:szCs w:val="24"/>
        </w:rPr>
      </w:pPr>
    </w:p>
    <w:p w:rsidR="00192BC3" w:rsidRPr="000B054B" w:rsidRDefault="00527129" w:rsidP="000B054B">
      <w:pPr>
        <w:pStyle w:val="1"/>
        <w:spacing w:before="0"/>
        <w:ind w:right="112"/>
        <w:rPr>
          <w:sz w:val="24"/>
          <w:szCs w:val="24"/>
        </w:rPr>
      </w:pPr>
      <w:r w:rsidRPr="000B054B">
        <w:rPr>
          <w:sz w:val="24"/>
          <w:szCs w:val="24"/>
        </w:rPr>
        <w:t>налоговая декларация (расчет) налогового агента по подоходному налогу с физических лиц (приложение 6-1).</w:t>
      </w:r>
    </w:p>
    <w:p w:rsidR="00192BC3" w:rsidRPr="000B054B" w:rsidRDefault="00527129" w:rsidP="000B054B">
      <w:pPr>
        <w:pStyle w:val="a3"/>
        <w:spacing w:before="0"/>
        <w:ind w:right="108"/>
        <w:rPr>
          <w:sz w:val="24"/>
          <w:szCs w:val="24"/>
        </w:rPr>
      </w:pPr>
      <w:r w:rsidRPr="000B054B">
        <w:rPr>
          <w:sz w:val="24"/>
          <w:szCs w:val="24"/>
        </w:rPr>
        <w:t>Согласно статье 216-1 Налогового кодекса налоговые агенты начиная с 2022 года представляют налоговые декларации (расчеты) по подоходному налогу с физических лиц.</w:t>
      </w:r>
    </w:p>
    <w:p w:rsidR="00192BC3" w:rsidRPr="000B054B" w:rsidRDefault="00527129" w:rsidP="000B054B">
      <w:pPr>
        <w:pStyle w:val="a3"/>
        <w:spacing w:before="0"/>
        <w:ind w:left="1197" w:firstLine="0"/>
        <w:jc w:val="left"/>
        <w:rPr>
          <w:sz w:val="24"/>
          <w:szCs w:val="24"/>
        </w:rPr>
      </w:pPr>
      <w:r w:rsidRPr="000B054B">
        <w:rPr>
          <w:sz w:val="24"/>
          <w:szCs w:val="24"/>
        </w:rPr>
        <w:t>В связи с этим Постановлением № 3:</w:t>
      </w:r>
    </w:p>
    <w:p w:rsidR="00192BC3" w:rsidRPr="000B054B" w:rsidRDefault="00527129" w:rsidP="000B054B">
      <w:pPr>
        <w:pStyle w:val="a3"/>
        <w:spacing w:before="0"/>
        <w:ind w:right="107"/>
        <w:rPr>
          <w:sz w:val="24"/>
          <w:szCs w:val="24"/>
        </w:rPr>
      </w:pPr>
      <w:r w:rsidRPr="000B054B">
        <w:rPr>
          <w:sz w:val="24"/>
          <w:szCs w:val="24"/>
        </w:rPr>
        <w:t>перечень форм налоговых деклараций (расчетов) дополнен приложением 6-1, содержащим форму налоговой декларации (расчета) налогового агента по подоходному налогу с физических лиц;</w:t>
      </w:r>
    </w:p>
    <w:p w:rsidR="00192BC3" w:rsidRPr="000B054B" w:rsidRDefault="00527129" w:rsidP="000B054B">
      <w:pPr>
        <w:pStyle w:val="a3"/>
        <w:spacing w:before="0"/>
        <w:ind w:right="108"/>
        <w:rPr>
          <w:sz w:val="24"/>
          <w:szCs w:val="24"/>
        </w:rPr>
      </w:pPr>
      <w:r w:rsidRPr="000B054B">
        <w:rPr>
          <w:sz w:val="24"/>
          <w:szCs w:val="24"/>
        </w:rPr>
        <w:t>Инструкция дополнена главой 7-1, устанавливающей порядок заполнения налоговой декларации (расчета) налогового агента по подоходному налогу с физических лиц.</w:t>
      </w:r>
    </w:p>
    <w:p w:rsidR="00192BC3" w:rsidRPr="000B054B" w:rsidRDefault="00527129" w:rsidP="000B054B">
      <w:pPr>
        <w:pStyle w:val="a3"/>
        <w:spacing w:before="0"/>
        <w:ind w:right="103"/>
        <w:rPr>
          <w:sz w:val="24"/>
          <w:szCs w:val="24"/>
        </w:rPr>
      </w:pPr>
      <w:r w:rsidRPr="000B054B">
        <w:rPr>
          <w:sz w:val="24"/>
          <w:szCs w:val="24"/>
        </w:rPr>
        <w:t>Следует обратить внимание, что в целях исключения дублирования показателей налоговой декларации (расчета) налогового агента по подоходному налогу с физических лиц (приложение 6-1) и показателей соответствующих налоговых деклараций (расчетов) при применении субъектами хозяйствования различных режимов</w:t>
      </w:r>
      <w:r w:rsidR="000B054B">
        <w:rPr>
          <w:sz w:val="24"/>
          <w:szCs w:val="24"/>
        </w:rPr>
        <w:t xml:space="preserve"> </w:t>
      </w:r>
      <w:r w:rsidRPr="000B054B">
        <w:rPr>
          <w:sz w:val="24"/>
          <w:szCs w:val="24"/>
        </w:rPr>
        <w:t xml:space="preserve">налогообложения внесены изменения в формы налоговых деклараций (расчетов) по налогу на прибыль для белорусских организаций (приложение 4), по налогу на прибыль для иностранных организаций (приложение 4-1), по подоходному налогу с физических лиц индивидуального предпринимателя (нотариуса, осуществляющего нотариальную деятельность в нотариальном бюро) (приложение 6), по налогу при упрощенной системе налогообложения (приложение 16), по единому налогу с индивидуальных предпринимателей и иных физических лиц (приложение 17), по единому налогу для </w:t>
      </w:r>
      <w:r w:rsidRPr="000B054B">
        <w:rPr>
          <w:sz w:val="24"/>
          <w:szCs w:val="24"/>
        </w:rPr>
        <w:lastRenderedPageBreak/>
        <w:t>производителей сельскохозяйственной продукции (приложение 18) ;</w:t>
      </w:r>
    </w:p>
    <w:p w:rsidR="000B054B" w:rsidRDefault="000B054B" w:rsidP="000B054B">
      <w:pPr>
        <w:pStyle w:val="1"/>
        <w:spacing w:before="0"/>
        <w:ind w:right="104"/>
        <w:rPr>
          <w:sz w:val="24"/>
          <w:szCs w:val="24"/>
        </w:rPr>
      </w:pPr>
    </w:p>
    <w:p w:rsidR="00192BC3" w:rsidRPr="000B054B" w:rsidRDefault="00527129" w:rsidP="000B054B">
      <w:pPr>
        <w:pStyle w:val="1"/>
        <w:spacing w:before="0"/>
        <w:ind w:right="104"/>
        <w:rPr>
          <w:sz w:val="24"/>
          <w:szCs w:val="24"/>
        </w:rPr>
      </w:pPr>
      <w:r w:rsidRPr="000B054B">
        <w:rPr>
          <w:sz w:val="24"/>
          <w:szCs w:val="24"/>
        </w:rPr>
        <w:t>налоговая декларация (расчет) по земельному налогу (суммы арендной платы за земельные участки) с организаций (</w:t>
      </w:r>
      <w:r w:rsidRPr="000B054B">
        <w:rPr>
          <w:b w:val="0"/>
          <w:sz w:val="24"/>
          <w:szCs w:val="24"/>
        </w:rPr>
        <w:t>приложение 8</w:t>
      </w:r>
      <w:r w:rsidRPr="000B054B">
        <w:rPr>
          <w:sz w:val="24"/>
          <w:szCs w:val="24"/>
        </w:rPr>
        <w:t>).</w:t>
      </w:r>
    </w:p>
    <w:p w:rsidR="00192BC3" w:rsidRPr="000B054B" w:rsidRDefault="00527129" w:rsidP="000B054B">
      <w:pPr>
        <w:pStyle w:val="a3"/>
        <w:spacing w:before="0"/>
        <w:ind w:right="102"/>
        <w:rPr>
          <w:sz w:val="24"/>
          <w:szCs w:val="24"/>
        </w:rPr>
      </w:pPr>
      <w:r w:rsidRPr="000B054B">
        <w:rPr>
          <w:sz w:val="24"/>
          <w:szCs w:val="24"/>
        </w:rPr>
        <w:t xml:space="preserve">В связи с установлением частью второй пункта 3, пунктом </w:t>
      </w:r>
      <w:r w:rsidRPr="000B054B">
        <w:rPr>
          <w:spacing w:val="2"/>
          <w:sz w:val="24"/>
          <w:szCs w:val="24"/>
        </w:rPr>
        <w:t xml:space="preserve">4-1, </w:t>
      </w:r>
      <w:r w:rsidRPr="000B054B">
        <w:rPr>
          <w:sz w:val="24"/>
          <w:szCs w:val="24"/>
        </w:rPr>
        <w:t xml:space="preserve">а также подпунктом 6.12 пункта 6 статьи 240 Налогового кодекса порядка определения налоговой базы для </w:t>
      </w:r>
      <w:proofErr w:type="spellStart"/>
      <w:r w:rsidRPr="000B054B">
        <w:rPr>
          <w:sz w:val="24"/>
          <w:szCs w:val="24"/>
        </w:rPr>
        <w:t>энергоснабжающих</w:t>
      </w:r>
      <w:proofErr w:type="spellEnd"/>
      <w:r w:rsidRPr="000B054B">
        <w:rPr>
          <w:sz w:val="24"/>
          <w:szCs w:val="24"/>
        </w:rPr>
        <w:t xml:space="preserve"> организаций, входящих в состав государственного производственного объединения электроэнергетики «</w:t>
      </w:r>
      <w:proofErr w:type="spellStart"/>
      <w:r w:rsidRPr="000B054B">
        <w:rPr>
          <w:sz w:val="24"/>
          <w:szCs w:val="24"/>
        </w:rPr>
        <w:t>Белэнерго</w:t>
      </w:r>
      <w:proofErr w:type="spellEnd"/>
      <w:r w:rsidRPr="000B054B">
        <w:rPr>
          <w:sz w:val="24"/>
          <w:szCs w:val="24"/>
        </w:rPr>
        <w:t>», в отношении земельных участков, занятых конструктивными элементами воздушных линий электропередачи напряжением ниже 35 киловольт, не являющихся капитальными строениями или государственная регистрация  которых не является обязательной, форма налоговой декларации (расчета) по земельному налогу (суммы арендной платы за земельные участки) с организаций (далее - налоговая декларация) дополнена частью</w:t>
      </w:r>
      <w:r w:rsidRPr="000B054B">
        <w:rPr>
          <w:spacing w:val="-8"/>
          <w:sz w:val="24"/>
          <w:szCs w:val="24"/>
        </w:rPr>
        <w:t xml:space="preserve"> </w:t>
      </w:r>
      <w:r w:rsidRPr="000B054B">
        <w:rPr>
          <w:sz w:val="24"/>
          <w:szCs w:val="24"/>
        </w:rPr>
        <w:t>III</w:t>
      </w:r>
    </w:p>
    <w:p w:rsidR="00192BC3" w:rsidRPr="000B054B" w:rsidRDefault="00527129" w:rsidP="000B054B">
      <w:pPr>
        <w:pStyle w:val="a3"/>
        <w:spacing w:before="0"/>
        <w:ind w:right="111" w:firstLine="0"/>
        <w:rPr>
          <w:sz w:val="24"/>
          <w:szCs w:val="24"/>
        </w:rPr>
      </w:pPr>
      <w:r w:rsidRPr="000B054B">
        <w:rPr>
          <w:sz w:val="24"/>
          <w:szCs w:val="24"/>
        </w:rPr>
        <w:t>«Расчет земельного налога за земельные участки, занятые конструктивными элементами воздушных линий электропередачи (далее - воздушные линии</w:t>
      </w:r>
      <w:r w:rsidRPr="000B054B">
        <w:rPr>
          <w:spacing w:val="-2"/>
          <w:sz w:val="24"/>
          <w:szCs w:val="24"/>
        </w:rPr>
        <w:t xml:space="preserve"> </w:t>
      </w:r>
      <w:r w:rsidRPr="000B054B">
        <w:rPr>
          <w:sz w:val="24"/>
          <w:szCs w:val="24"/>
        </w:rPr>
        <w:t>электропередачи)».</w:t>
      </w:r>
    </w:p>
    <w:p w:rsidR="00192BC3" w:rsidRPr="000B054B" w:rsidRDefault="00527129" w:rsidP="000B054B">
      <w:pPr>
        <w:pStyle w:val="a3"/>
        <w:spacing w:before="0"/>
        <w:ind w:right="108"/>
        <w:rPr>
          <w:sz w:val="24"/>
          <w:szCs w:val="24"/>
        </w:rPr>
      </w:pPr>
      <w:r w:rsidRPr="000B054B">
        <w:rPr>
          <w:sz w:val="24"/>
          <w:szCs w:val="24"/>
        </w:rPr>
        <w:t xml:space="preserve">В целях упрощения администрирования земельного налога часть II раздела III приложения 1 к форме налоговой декларации изложена в новой редакции с дополнением графы 12 «Сумма арендной платы, </w:t>
      </w:r>
      <w:proofErr w:type="spellStart"/>
      <w:r w:rsidRPr="000B054B">
        <w:rPr>
          <w:sz w:val="24"/>
          <w:szCs w:val="24"/>
        </w:rPr>
        <w:t>непоступившая</w:t>
      </w:r>
      <w:proofErr w:type="spellEnd"/>
      <w:r w:rsidRPr="000B054B">
        <w:rPr>
          <w:sz w:val="24"/>
          <w:szCs w:val="24"/>
        </w:rPr>
        <w:t xml:space="preserve"> в бюджет в связи с использованием</w:t>
      </w:r>
      <w:r w:rsidRPr="000B054B">
        <w:rPr>
          <w:spacing w:val="-22"/>
          <w:sz w:val="24"/>
          <w:szCs w:val="24"/>
        </w:rPr>
        <w:t xml:space="preserve"> </w:t>
      </w:r>
      <w:r w:rsidRPr="000B054B">
        <w:rPr>
          <w:sz w:val="24"/>
          <w:szCs w:val="24"/>
        </w:rPr>
        <w:t>льготы».</w:t>
      </w:r>
    </w:p>
    <w:p w:rsidR="00192BC3" w:rsidRPr="000B054B" w:rsidRDefault="00527129" w:rsidP="009B342C">
      <w:pPr>
        <w:pStyle w:val="a3"/>
        <w:spacing w:before="0"/>
        <w:ind w:left="0" w:firstLine="1134"/>
        <w:rPr>
          <w:sz w:val="24"/>
          <w:szCs w:val="24"/>
        </w:rPr>
      </w:pPr>
      <w:r w:rsidRPr="000B054B">
        <w:rPr>
          <w:sz w:val="24"/>
          <w:szCs w:val="24"/>
        </w:rPr>
        <w:t>Кроме   того,   в   связи   с   установлением   нормами   главы</w:t>
      </w:r>
      <w:r w:rsidRPr="000B054B">
        <w:rPr>
          <w:spacing w:val="68"/>
          <w:sz w:val="24"/>
          <w:szCs w:val="24"/>
        </w:rPr>
        <w:t xml:space="preserve"> </w:t>
      </w:r>
      <w:r w:rsidRPr="000B054B">
        <w:rPr>
          <w:sz w:val="24"/>
          <w:szCs w:val="24"/>
        </w:rPr>
        <w:t>20</w:t>
      </w:r>
      <w:r w:rsidR="009B342C">
        <w:rPr>
          <w:sz w:val="24"/>
          <w:szCs w:val="24"/>
        </w:rPr>
        <w:t xml:space="preserve"> </w:t>
      </w:r>
      <w:r w:rsidRPr="000B054B">
        <w:rPr>
          <w:sz w:val="24"/>
          <w:szCs w:val="24"/>
        </w:rPr>
        <w:t>«Земельный налог» Налогового кодекса (статьи 239, 243, 244) с 1 января 2022 г. корректировки земельного налога поквартально, изменены названия графы 11 части I налоговой декларации, графы 9 части I раздела III приложения 1 к форме налоговой декларации и порядок отражения в указанных графах коэффициента по периоду, за который исчисляется земельный налог, а именно: вместо количества месяцев пользования  /  12  такой  коэффициент  рассчитывается  как</w:t>
      </w:r>
      <w:r w:rsidRPr="000B054B">
        <w:rPr>
          <w:spacing w:val="42"/>
          <w:sz w:val="24"/>
          <w:szCs w:val="24"/>
        </w:rPr>
        <w:t xml:space="preserve"> </w:t>
      </w:r>
      <w:r w:rsidRPr="000B054B">
        <w:rPr>
          <w:sz w:val="24"/>
          <w:szCs w:val="24"/>
        </w:rPr>
        <w:t>количество</w:t>
      </w:r>
      <w:r w:rsidR="000B054B">
        <w:rPr>
          <w:sz w:val="24"/>
          <w:szCs w:val="24"/>
        </w:rPr>
        <w:t xml:space="preserve"> </w:t>
      </w:r>
      <w:r w:rsidRPr="000B054B">
        <w:rPr>
          <w:sz w:val="24"/>
          <w:szCs w:val="24"/>
        </w:rPr>
        <w:t>кварталов пользования / 4.</w:t>
      </w:r>
    </w:p>
    <w:p w:rsidR="00192BC3" w:rsidRPr="000B054B" w:rsidRDefault="00527129" w:rsidP="000B054B">
      <w:pPr>
        <w:pStyle w:val="a3"/>
        <w:spacing w:before="0"/>
        <w:ind w:right="110"/>
        <w:rPr>
          <w:sz w:val="24"/>
          <w:szCs w:val="24"/>
        </w:rPr>
      </w:pPr>
      <w:r w:rsidRPr="000B054B">
        <w:rPr>
          <w:sz w:val="24"/>
          <w:szCs w:val="24"/>
        </w:rPr>
        <w:t>В связи с изменениями, внесенными в форму налоговой декларации, соответствующие изменения внесены и в пункты 76 и 77 главы 9 Инструкции;</w:t>
      </w:r>
    </w:p>
    <w:p w:rsidR="000B054B" w:rsidRDefault="000B054B" w:rsidP="000B054B">
      <w:pPr>
        <w:pStyle w:val="1"/>
        <w:spacing w:before="0"/>
        <w:ind w:right="112"/>
        <w:rPr>
          <w:sz w:val="24"/>
          <w:szCs w:val="24"/>
        </w:rPr>
      </w:pPr>
    </w:p>
    <w:p w:rsidR="00192BC3" w:rsidRPr="000B054B" w:rsidRDefault="00527129" w:rsidP="000B054B">
      <w:pPr>
        <w:pStyle w:val="1"/>
        <w:spacing w:before="0"/>
        <w:ind w:right="112"/>
        <w:rPr>
          <w:sz w:val="24"/>
          <w:szCs w:val="24"/>
        </w:rPr>
      </w:pPr>
      <w:r w:rsidRPr="000B054B">
        <w:rPr>
          <w:sz w:val="24"/>
          <w:szCs w:val="24"/>
        </w:rPr>
        <w:t>налоговая декларация (расчет) по экологическому налогу за хранение, захоронение отходов производства (приложение 11).</w:t>
      </w:r>
    </w:p>
    <w:p w:rsidR="00192BC3" w:rsidRPr="000B054B" w:rsidRDefault="00527129" w:rsidP="000B054B">
      <w:pPr>
        <w:pStyle w:val="a3"/>
        <w:spacing w:before="0"/>
        <w:ind w:right="104"/>
        <w:rPr>
          <w:sz w:val="24"/>
          <w:szCs w:val="24"/>
        </w:rPr>
      </w:pPr>
      <w:r w:rsidRPr="000B054B">
        <w:rPr>
          <w:sz w:val="24"/>
          <w:szCs w:val="24"/>
        </w:rPr>
        <w:t>В связи с изменениями, внесенными в пункт 2 статьи 252 Налогового кодекса, в соответствии с которыми в 2022 году отменяется обязательное составление актов сверки задолженности для взыскания налоговыми органами не уплаченного в срок экологического налога за захоронение отходов производства, внесены изменения в форму приложения 4 к форме налоговой декларации (расчета) по экологическому налогу за хранение, захоронение отходов производства (приложение 11) и пункт 89 Инструкции, которым определен порядок заполнения указанного приложения.</w:t>
      </w:r>
    </w:p>
    <w:p w:rsidR="00192BC3" w:rsidRPr="000B054B" w:rsidRDefault="00527129" w:rsidP="000B054B">
      <w:pPr>
        <w:pStyle w:val="a3"/>
        <w:spacing w:before="0"/>
        <w:ind w:right="106"/>
        <w:rPr>
          <w:sz w:val="24"/>
          <w:szCs w:val="24"/>
        </w:rPr>
      </w:pPr>
      <w:r w:rsidRPr="000B054B">
        <w:rPr>
          <w:sz w:val="24"/>
          <w:szCs w:val="24"/>
        </w:rPr>
        <w:t>На основании пункта 3 статьи 251 Налогового кодекса сумма экологического налога может исчисляться по выбору плательщика ежеквартально исходя из фактических объемов выбросов загрязняющих веществ в атмосферный воздух, сброса сточных вод в окружающую среду, хранения отходов производства, либо исходя из установленных годовых объемов выбросов загрязняющих веществ в атмосферный воздух, сброса сточных вод в окружающую среду, хранения отходов производства, указанных в разрешениях на выбросы загрязняющих веществ в атмосферный воздух, специальное водопользование, хранение и захоронение отходов производства или в комплексных природоохранных</w:t>
      </w:r>
      <w:r w:rsidRPr="000B054B">
        <w:rPr>
          <w:spacing w:val="-3"/>
          <w:sz w:val="24"/>
          <w:szCs w:val="24"/>
        </w:rPr>
        <w:t xml:space="preserve"> </w:t>
      </w:r>
      <w:r w:rsidRPr="000B054B">
        <w:rPr>
          <w:sz w:val="24"/>
          <w:szCs w:val="24"/>
        </w:rPr>
        <w:t>разрешениях.</w:t>
      </w:r>
    </w:p>
    <w:p w:rsidR="00192BC3" w:rsidRPr="000B054B" w:rsidRDefault="00527129" w:rsidP="000B054B">
      <w:pPr>
        <w:pStyle w:val="a3"/>
        <w:spacing w:before="0"/>
        <w:ind w:right="105"/>
        <w:rPr>
          <w:sz w:val="24"/>
          <w:szCs w:val="24"/>
        </w:rPr>
      </w:pPr>
      <w:r w:rsidRPr="000B054B">
        <w:rPr>
          <w:sz w:val="24"/>
          <w:szCs w:val="24"/>
        </w:rPr>
        <w:t xml:space="preserve">В связи с этим с 1 января 2022 года установлен следующий порядок заполнения приложения 1 «Сведения о размере и составе использованных льгот» к налоговым декларациям (расчетам) по экологическому налогу за выбросы загрязняющих веществ в атмосферный воздух, за сброс сточных вод в окружающую среду, за хранение, захоронение отходов производства (далее - приложение 1)  для каждого из способов </w:t>
      </w:r>
      <w:r w:rsidRPr="000B054B">
        <w:rPr>
          <w:sz w:val="24"/>
          <w:szCs w:val="24"/>
        </w:rPr>
        <w:lastRenderedPageBreak/>
        <w:t>исчисления экологического налога в течение календарного</w:t>
      </w:r>
      <w:r w:rsidRPr="000B054B">
        <w:rPr>
          <w:spacing w:val="-2"/>
          <w:sz w:val="24"/>
          <w:szCs w:val="24"/>
        </w:rPr>
        <w:t xml:space="preserve"> </w:t>
      </w:r>
      <w:r w:rsidRPr="000B054B">
        <w:rPr>
          <w:sz w:val="24"/>
          <w:szCs w:val="24"/>
        </w:rPr>
        <w:t>года.</w:t>
      </w:r>
    </w:p>
    <w:p w:rsidR="00192BC3" w:rsidRPr="000B054B" w:rsidRDefault="00527129" w:rsidP="000B054B">
      <w:pPr>
        <w:pStyle w:val="a3"/>
        <w:spacing w:before="0"/>
        <w:ind w:right="111"/>
        <w:rPr>
          <w:sz w:val="24"/>
          <w:szCs w:val="24"/>
        </w:rPr>
      </w:pPr>
      <w:r w:rsidRPr="000B054B">
        <w:rPr>
          <w:sz w:val="24"/>
          <w:szCs w:val="24"/>
        </w:rPr>
        <w:t>В случае если экологический налог исчисляется ежеквартально исходя их фактических объемов выбросов загрязняющих веществ в атмосферный воздух, сброса сточных вод в окружающую среду, отходов производства, направленных на хранение в налоговом</w:t>
      </w:r>
      <w:r w:rsidRPr="000B054B">
        <w:rPr>
          <w:spacing w:val="48"/>
          <w:sz w:val="24"/>
          <w:szCs w:val="24"/>
        </w:rPr>
        <w:t xml:space="preserve"> </w:t>
      </w:r>
      <w:r w:rsidRPr="000B054B">
        <w:rPr>
          <w:sz w:val="24"/>
          <w:szCs w:val="24"/>
        </w:rPr>
        <w:t>периоде,</w:t>
      </w:r>
      <w:r w:rsidR="000B054B">
        <w:rPr>
          <w:sz w:val="24"/>
          <w:szCs w:val="24"/>
        </w:rPr>
        <w:t xml:space="preserve"> </w:t>
      </w:r>
      <w:r w:rsidRPr="000B054B">
        <w:rPr>
          <w:sz w:val="24"/>
          <w:szCs w:val="24"/>
        </w:rPr>
        <w:t>приложение 1 заполняется ежеквартально (без нарастающего итога).</w:t>
      </w:r>
    </w:p>
    <w:p w:rsidR="00192BC3" w:rsidRPr="000B054B" w:rsidRDefault="00527129" w:rsidP="000B054B">
      <w:pPr>
        <w:pStyle w:val="a3"/>
        <w:spacing w:before="0"/>
        <w:ind w:right="107"/>
        <w:rPr>
          <w:sz w:val="24"/>
          <w:szCs w:val="24"/>
        </w:rPr>
      </w:pPr>
      <w:r w:rsidRPr="000B054B">
        <w:rPr>
          <w:sz w:val="24"/>
          <w:szCs w:val="24"/>
        </w:rPr>
        <w:t>В случае если экологический налог исчисляется исходя из годовых объемов выбросов загрязняющих веществ в атмосферный воздух, сброса сточных вод в окружающую среду, отходов производства, направленных на хранение в налоговом периоде, приложение 1 заполняется один раз в год вместе с налоговой декларацией, заполняемой на основании фактических годовых объемов загрязняющих веществ, сбросов сточных вод, хранения отходов производства, представляемой по сроку не позднее 20 февраля года, следующего за истекшим</w:t>
      </w:r>
      <w:r w:rsidRPr="000B054B">
        <w:rPr>
          <w:spacing w:val="-2"/>
          <w:sz w:val="24"/>
          <w:szCs w:val="24"/>
        </w:rPr>
        <w:t xml:space="preserve"> </w:t>
      </w:r>
      <w:r w:rsidRPr="000B054B">
        <w:rPr>
          <w:sz w:val="24"/>
          <w:szCs w:val="24"/>
        </w:rPr>
        <w:t>годом;</w:t>
      </w:r>
    </w:p>
    <w:p w:rsidR="000B054B" w:rsidRDefault="000B054B" w:rsidP="000B054B">
      <w:pPr>
        <w:pStyle w:val="1"/>
        <w:spacing w:before="0"/>
        <w:ind w:right="112"/>
        <w:rPr>
          <w:sz w:val="24"/>
          <w:szCs w:val="24"/>
        </w:rPr>
      </w:pPr>
    </w:p>
    <w:p w:rsidR="00192BC3" w:rsidRPr="000B054B" w:rsidRDefault="00527129" w:rsidP="000B054B">
      <w:pPr>
        <w:pStyle w:val="1"/>
        <w:spacing w:before="0"/>
        <w:ind w:right="112"/>
        <w:rPr>
          <w:sz w:val="24"/>
          <w:szCs w:val="24"/>
        </w:rPr>
      </w:pPr>
      <w:r w:rsidRPr="000B054B">
        <w:rPr>
          <w:sz w:val="24"/>
          <w:szCs w:val="24"/>
        </w:rPr>
        <w:t>налоговая декларация (расчет) по налогу при упрощенной системе налогообложения (приложение 16).</w:t>
      </w:r>
    </w:p>
    <w:p w:rsidR="00192BC3" w:rsidRPr="000B054B" w:rsidRDefault="00527129" w:rsidP="000B054B">
      <w:pPr>
        <w:pStyle w:val="a3"/>
        <w:spacing w:before="0"/>
        <w:ind w:right="104"/>
        <w:rPr>
          <w:sz w:val="24"/>
          <w:szCs w:val="24"/>
        </w:rPr>
      </w:pPr>
      <w:r w:rsidRPr="000B054B">
        <w:rPr>
          <w:sz w:val="24"/>
          <w:szCs w:val="24"/>
        </w:rPr>
        <w:t>Внесение корректировок в главу 15 Инструкции и изложение в новой редакции формы налоговой декларации (расчета) по налогу при упрощенной системе налогообложения обусловлены необходимостью приведения их в соответствие с изменениями в главу 32 Налогового кодекса, вступившими в силу с 1 января 2022 года и касающимися упразднения упрощенной системы налогообложения (далее - УСН) с уплатой налога на добавленную стоимость, увеличения общеустановленной ставки налога при УСН до 6%, установления в качестве отчетного периода налога при упрощенной системе налогообложения только календарного квартала.</w:t>
      </w:r>
    </w:p>
    <w:p w:rsidR="00192BC3" w:rsidRPr="000B054B" w:rsidRDefault="00527129" w:rsidP="000B054B">
      <w:pPr>
        <w:pStyle w:val="a3"/>
        <w:spacing w:before="0"/>
        <w:ind w:left="1197" w:firstLine="0"/>
        <w:jc w:val="left"/>
        <w:rPr>
          <w:sz w:val="24"/>
          <w:szCs w:val="24"/>
        </w:rPr>
      </w:pPr>
      <w:r w:rsidRPr="000B054B">
        <w:rPr>
          <w:sz w:val="24"/>
          <w:szCs w:val="24"/>
        </w:rPr>
        <w:t>Кроме того:</w:t>
      </w:r>
    </w:p>
    <w:p w:rsidR="00192BC3" w:rsidRPr="000B054B" w:rsidRDefault="00527129" w:rsidP="000B054B">
      <w:pPr>
        <w:pStyle w:val="a3"/>
        <w:spacing w:before="0"/>
        <w:ind w:right="107"/>
        <w:rPr>
          <w:sz w:val="24"/>
          <w:szCs w:val="24"/>
        </w:rPr>
      </w:pPr>
      <w:r w:rsidRPr="000B054B">
        <w:rPr>
          <w:sz w:val="24"/>
          <w:szCs w:val="24"/>
        </w:rPr>
        <w:t>в целях реализации мероприятий на 2021-2023 годы Договора о создании Союзного государства, в частности, создания интегрированной системы администрирования косвенных налогов Республики Беларусь и Российской Федерации, на титульный лист налоговой декларации (расчета) по налогу при упрощенной системе налогообложения добавлен «Признак осуществления производственной деятельности», который подлежит заполнению в соответствии с пунктом 11-1</w:t>
      </w:r>
      <w:r w:rsidRPr="000B054B">
        <w:rPr>
          <w:spacing w:val="-1"/>
          <w:sz w:val="24"/>
          <w:szCs w:val="24"/>
        </w:rPr>
        <w:t xml:space="preserve"> </w:t>
      </w:r>
      <w:r w:rsidRPr="000B054B">
        <w:rPr>
          <w:sz w:val="24"/>
          <w:szCs w:val="24"/>
        </w:rPr>
        <w:t>Инструкции;</w:t>
      </w:r>
    </w:p>
    <w:p w:rsidR="00192BC3" w:rsidRPr="000B054B" w:rsidRDefault="00527129" w:rsidP="000B054B">
      <w:pPr>
        <w:pStyle w:val="a3"/>
        <w:spacing w:before="0"/>
        <w:ind w:right="107"/>
        <w:rPr>
          <w:sz w:val="24"/>
          <w:szCs w:val="24"/>
        </w:rPr>
      </w:pPr>
      <w:r w:rsidRPr="000B054B">
        <w:rPr>
          <w:sz w:val="24"/>
          <w:szCs w:val="24"/>
        </w:rPr>
        <w:t>в связи с установлением формы налоговой декларации (расчета) налогового агента по подоходному налогу с физических лиц в целях исключения дублирования показателей из раздела III «Другие сведения» формы налоговой декларации (расчета) по налогу при УСН исключены строки, отражающие информацию о суммах подоходного налога с физических лиц;</w:t>
      </w:r>
    </w:p>
    <w:p w:rsidR="00192BC3" w:rsidRPr="000B054B" w:rsidRDefault="00527129" w:rsidP="000B054B">
      <w:pPr>
        <w:pStyle w:val="1"/>
        <w:tabs>
          <w:tab w:val="left" w:pos="2875"/>
          <w:tab w:val="left" w:pos="4751"/>
          <w:tab w:val="left" w:pos="6125"/>
          <w:tab w:val="left" w:pos="6725"/>
          <w:tab w:val="left" w:pos="8135"/>
          <w:tab w:val="left" w:pos="9336"/>
        </w:tabs>
        <w:spacing w:before="0"/>
        <w:ind w:left="1197" w:firstLine="0"/>
        <w:jc w:val="left"/>
        <w:rPr>
          <w:sz w:val="24"/>
          <w:szCs w:val="24"/>
        </w:rPr>
      </w:pPr>
      <w:r w:rsidRPr="000B054B">
        <w:rPr>
          <w:sz w:val="24"/>
          <w:szCs w:val="24"/>
        </w:rPr>
        <w:t>налоговая</w:t>
      </w:r>
      <w:r w:rsidRPr="000B054B">
        <w:rPr>
          <w:sz w:val="24"/>
          <w:szCs w:val="24"/>
        </w:rPr>
        <w:tab/>
        <w:t>декларация</w:t>
      </w:r>
      <w:r w:rsidRPr="000B054B">
        <w:rPr>
          <w:sz w:val="24"/>
          <w:szCs w:val="24"/>
        </w:rPr>
        <w:tab/>
        <w:t>(расчет)</w:t>
      </w:r>
      <w:r w:rsidRPr="000B054B">
        <w:rPr>
          <w:sz w:val="24"/>
          <w:szCs w:val="24"/>
        </w:rPr>
        <w:tab/>
        <w:t>по</w:t>
      </w:r>
      <w:r w:rsidRPr="000B054B">
        <w:rPr>
          <w:sz w:val="24"/>
          <w:szCs w:val="24"/>
        </w:rPr>
        <w:tab/>
        <w:t>единому</w:t>
      </w:r>
      <w:r w:rsidRPr="000B054B">
        <w:rPr>
          <w:sz w:val="24"/>
          <w:szCs w:val="24"/>
        </w:rPr>
        <w:tab/>
        <w:t>налогу</w:t>
      </w:r>
      <w:r w:rsidRPr="000B054B">
        <w:rPr>
          <w:sz w:val="24"/>
          <w:szCs w:val="24"/>
        </w:rPr>
        <w:tab/>
        <w:t>с</w:t>
      </w:r>
    </w:p>
    <w:p w:rsidR="00192BC3" w:rsidRPr="000B054B" w:rsidRDefault="00527129" w:rsidP="000B054B">
      <w:pPr>
        <w:tabs>
          <w:tab w:val="left" w:pos="2736"/>
          <w:tab w:val="left" w:pos="5608"/>
          <w:tab w:val="left" w:pos="6059"/>
          <w:tab w:val="left" w:pos="7068"/>
          <w:tab w:val="left" w:pos="8953"/>
        </w:tabs>
        <w:ind w:left="119" w:right="114"/>
        <w:rPr>
          <w:b/>
          <w:sz w:val="24"/>
          <w:szCs w:val="24"/>
        </w:rPr>
      </w:pPr>
      <w:r w:rsidRPr="000B054B">
        <w:rPr>
          <w:b/>
          <w:sz w:val="24"/>
          <w:szCs w:val="24"/>
        </w:rPr>
        <w:t>индивидуальных</w:t>
      </w:r>
      <w:r w:rsidRPr="000B054B">
        <w:rPr>
          <w:b/>
          <w:sz w:val="24"/>
          <w:szCs w:val="24"/>
        </w:rPr>
        <w:tab/>
        <w:t>предпринимателей</w:t>
      </w:r>
      <w:r w:rsidRPr="000B054B">
        <w:rPr>
          <w:b/>
          <w:sz w:val="24"/>
          <w:szCs w:val="24"/>
        </w:rPr>
        <w:tab/>
        <w:t>и</w:t>
      </w:r>
      <w:r w:rsidRPr="000B054B">
        <w:rPr>
          <w:b/>
          <w:sz w:val="24"/>
          <w:szCs w:val="24"/>
        </w:rPr>
        <w:tab/>
        <w:t>иных</w:t>
      </w:r>
      <w:r w:rsidRPr="000B054B">
        <w:rPr>
          <w:b/>
          <w:sz w:val="24"/>
          <w:szCs w:val="24"/>
        </w:rPr>
        <w:tab/>
        <w:t>физических</w:t>
      </w:r>
      <w:r w:rsidRPr="000B054B">
        <w:rPr>
          <w:b/>
          <w:sz w:val="24"/>
          <w:szCs w:val="24"/>
        </w:rPr>
        <w:tab/>
      </w:r>
      <w:r w:rsidRPr="000B054B">
        <w:rPr>
          <w:b/>
          <w:spacing w:val="-6"/>
          <w:sz w:val="24"/>
          <w:szCs w:val="24"/>
        </w:rPr>
        <w:t xml:space="preserve">лиц </w:t>
      </w:r>
      <w:r w:rsidRPr="000B054B">
        <w:rPr>
          <w:b/>
          <w:sz w:val="24"/>
          <w:szCs w:val="24"/>
        </w:rPr>
        <w:t>(приложение</w:t>
      </w:r>
      <w:r w:rsidRPr="000B054B">
        <w:rPr>
          <w:b/>
          <w:spacing w:val="-4"/>
          <w:sz w:val="24"/>
          <w:szCs w:val="24"/>
        </w:rPr>
        <w:t xml:space="preserve"> </w:t>
      </w:r>
      <w:r w:rsidRPr="000B054B">
        <w:rPr>
          <w:b/>
          <w:sz w:val="24"/>
          <w:szCs w:val="24"/>
        </w:rPr>
        <w:t>17).</w:t>
      </w:r>
    </w:p>
    <w:p w:rsidR="00192BC3" w:rsidRPr="000B054B" w:rsidRDefault="00527129" w:rsidP="000B054B">
      <w:pPr>
        <w:pStyle w:val="a3"/>
        <w:spacing w:before="0"/>
        <w:ind w:right="103"/>
        <w:rPr>
          <w:sz w:val="24"/>
          <w:szCs w:val="24"/>
        </w:rPr>
      </w:pPr>
      <w:r w:rsidRPr="000B054B">
        <w:rPr>
          <w:sz w:val="24"/>
          <w:szCs w:val="24"/>
        </w:rPr>
        <w:t>Из сферы действия единого налога с индивидуальных предпринимателей и иных физических лиц исключены реализация автомототранспортных средств, осуществление дистанционной торговли товарами, отнесенными к группам товаров, указанным в подпункте 1.2 пункта 1 статьи 337 Налогового кодекса, осуществление деятельности прочего пассажирского сухопутного транспорта, деятельности пассажирского речного транспорта; осуществление общественного питания. Налоговая декларация (расчет) по единому налогу с индивидуальных предпринимателей и иных физических лиц приведена в соответствие с указанными</w:t>
      </w:r>
      <w:r w:rsidRPr="000B054B">
        <w:rPr>
          <w:spacing w:val="-6"/>
          <w:sz w:val="24"/>
          <w:szCs w:val="24"/>
        </w:rPr>
        <w:t xml:space="preserve"> </w:t>
      </w:r>
      <w:r w:rsidRPr="000B054B">
        <w:rPr>
          <w:sz w:val="24"/>
          <w:szCs w:val="24"/>
        </w:rPr>
        <w:t>изменениями.</w:t>
      </w:r>
    </w:p>
    <w:p w:rsidR="00192BC3" w:rsidRPr="000B054B" w:rsidRDefault="00527129" w:rsidP="000B054B">
      <w:pPr>
        <w:pStyle w:val="a3"/>
        <w:spacing w:before="0"/>
        <w:ind w:right="113"/>
        <w:rPr>
          <w:sz w:val="24"/>
          <w:szCs w:val="24"/>
        </w:rPr>
      </w:pPr>
      <w:r w:rsidRPr="000B054B">
        <w:rPr>
          <w:sz w:val="24"/>
          <w:szCs w:val="24"/>
        </w:rPr>
        <w:t>Соответствующие изменения внесены в порядок заполнения указанной налоговой декларации (глава 16 Инструкции).</w:t>
      </w:r>
    </w:p>
    <w:p w:rsidR="00192BC3" w:rsidRPr="000B054B" w:rsidRDefault="00527129" w:rsidP="000B054B">
      <w:pPr>
        <w:pStyle w:val="a3"/>
        <w:spacing w:before="0"/>
        <w:ind w:right="106"/>
        <w:rPr>
          <w:sz w:val="24"/>
          <w:szCs w:val="24"/>
        </w:rPr>
      </w:pPr>
      <w:r w:rsidRPr="000B054B">
        <w:rPr>
          <w:sz w:val="24"/>
          <w:szCs w:val="24"/>
        </w:rPr>
        <w:t xml:space="preserve">Перечень форм дополняется формой уведомления об отмене решения об уплате НДС (приложение 39-5) в целях реализации закрепленного в статье 113 Налогового кодекса права индивидуального предпринимателя, уведомившего налоговый орган о принятом решении об уплате НДС, отменить в установленные сроки такое решение, </w:t>
      </w:r>
      <w:r w:rsidRPr="000B054B">
        <w:rPr>
          <w:sz w:val="24"/>
          <w:szCs w:val="24"/>
        </w:rPr>
        <w:lastRenderedPageBreak/>
        <w:t>представив в налоговый орган по месту постановки на учет уведомление по установленной</w:t>
      </w:r>
      <w:r w:rsidRPr="000B054B">
        <w:rPr>
          <w:spacing w:val="-3"/>
          <w:sz w:val="24"/>
          <w:szCs w:val="24"/>
        </w:rPr>
        <w:t xml:space="preserve"> </w:t>
      </w:r>
      <w:r w:rsidRPr="000B054B">
        <w:rPr>
          <w:sz w:val="24"/>
          <w:szCs w:val="24"/>
        </w:rPr>
        <w:t>форме;</w:t>
      </w:r>
    </w:p>
    <w:p w:rsidR="000B054B" w:rsidRDefault="000B054B" w:rsidP="000B054B">
      <w:pPr>
        <w:pStyle w:val="1"/>
        <w:spacing w:before="0"/>
        <w:ind w:right="112"/>
        <w:rPr>
          <w:sz w:val="24"/>
          <w:szCs w:val="24"/>
        </w:rPr>
      </w:pPr>
    </w:p>
    <w:p w:rsidR="00192BC3" w:rsidRPr="000B054B" w:rsidRDefault="00527129" w:rsidP="000B054B">
      <w:pPr>
        <w:pStyle w:val="1"/>
        <w:spacing w:before="0"/>
        <w:ind w:right="112"/>
        <w:rPr>
          <w:sz w:val="24"/>
          <w:szCs w:val="24"/>
        </w:rPr>
      </w:pPr>
      <w:r w:rsidRPr="000B054B">
        <w:rPr>
          <w:sz w:val="24"/>
          <w:szCs w:val="24"/>
        </w:rPr>
        <w:t>налоговая декларация (расчет) по единому налогу для производителей сельскохозяйственной продукции (приложение 18).</w:t>
      </w:r>
    </w:p>
    <w:p w:rsidR="00192BC3" w:rsidRPr="000B054B" w:rsidRDefault="00527129" w:rsidP="000B054B">
      <w:pPr>
        <w:pStyle w:val="a3"/>
        <w:spacing w:before="0"/>
        <w:ind w:right="110"/>
        <w:rPr>
          <w:sz w:val="24"/>
          <w:szCs w:val="24"/>
        </w:rPr>
      </w:pPr>
      <w:r w:rsidRPr="000B054B">
        <w:rPr>
          <w:sz w:val="24"/>
          <w:szCs w:val="24"/>
        </w:rPr>
        <w:t>В форму налоговой декларации (расчета) по единому налогу для производителей сельскохозяйственной продукции внесены следующие корректировки:</w:t>
      </w:r>
    </w:p>
    <w:p w:rsidR="00192BC3" w:rsidRPr="000B054B" w:rsidRDefault="00527129" w:rsidP="000B054B">
      <w:pPr>
        <w:pStyle w:val="a3"/>
        <w:spacing w:before="0"/>
        <w:ind w:right="112"/>
        <w:rPr>
          <w:sz w:val="24"/>
          <w:szCs w:val="24"/>
        </w:rPr>
      </w:pPr>
      <w:r w:rsidRPr="000B054B">
        <w:rPr>
          <w:sz w:val="24"/>
          <w:szCs w:val="24"/>
        </w:rPr>
        <w:t>титульный лист дополнен сведениями о признаке осуществления производственной деятельности, которые подлежат заполнению в соответствии с пунктом 11-1 Инструкции;</w:t>
      </w:r>
    </w:p>
    <w:p w:rsidR="00192BC3" w:rsidRPr="000B054B" w:rsidRDefault="00527129" w:rsidP="000B054B">
      <w:pPr>
        <w:pStyle w:val="a3"/>
        <w:spacing w:before="0"/>
        <w:ind w:right="109"/>
        <w:rPr>
          <w:sz w:val="24"/>
          <w:szCs w:val="24"/>
        </w:rPr>
      </w:pPr>
      <w:r w:rsidRPr="000B054B">
        <w:rPr>
          <w:sz w:val="24"/>
          <w:szCs w:val="24"/>
        </w:rPr>
        <w:t>в связи с установлением формы налоговой декларации (расчета) налогового агента по подоходному налогу с физических лиц в целях исключения дублирования показателей из раздела II «Другие сведения» формы налоговой декларации (расчета) по единому налогу для производителей сельскохозяйственной продукции исключены строки, отражающие информацию о суммах подоходного налога с физических лиц.</w:t>
      </w:r>
    </w:p>
    <w:p w:rsidR="00192BC3" w:rsidRPr="000B054B" w:rsidRDefault="00192BC3" w:rsidP="000B054B">
      <w:pPr>
        <w:pStyle w:val="a3"/>
        <w:spacing w:before="0"/>
        <w:ind w:left="0" w:firstLine="0"/>
        <w:jc w:val="left"/>
        <w:rPr>
          <w:sz w:val="24"/>
          <w:szCs w:val="24"/>
        </w:rPr>
      </w:pPr>
    </w:p>
    <w:p w:rsidR="00192BC3" w:rsidRPr="000B054B" w:rsidRDefault="00527129" w:rsidP="000B054B">
      <w:pPr>
        <w:pStyle w:val="a3"/>
        <w:tabs>
          <w:tab w:val="left" w:pos="2587"/>
          <w:tab w:val="left" w:pos="4338"/>
          <w:tab w:val="left" w:pos="5940"/>
          <w:tab w:val="left" w:pos="7707"/>
          <w:tab w:val="left" w:pos="9158"/>
        </w:tabs>
        <w:spacing w:before="0"/>
        <w:ind w:left="1197" w:firstLine="0"/>
        <w:jc w:val="left"/>
        <w:rPr>
          <w:sz w:val="24"/>
          <w:szCs w:val="24"/>
        </w:rPr>
      </w:pPr>
      <w:r w:rsidRPr="000B054B">
        <w:rPr>
          <w:sz w:val="24"/>
          <w:szCs w:val="24"/>
        </w:rPr>
        <w:t>Порядок</w:t>
      </w:r>
      <w:r w:rsidRPr="000B054B">
        <w:rPr>
          <w:sz w:val="24"/>
          <w:szCs w:val="24"/>
        </w:rPr>
        <w:tab/>
        <w:t>заполнения</w:t>
      </w:r>
      <w:r w:rsidRPr="000B054B">
        <w:rPr>
          <w:sz w:val="24"/>
          <w:szCs w:val="24"/>
        </w:rPr>
        <w:tab/>
        <w:t>налоговой</w:t>
      </w:r>
      <w:r w:rsidRPr="000B054B">
        <w:rPr>
          <w:sz w:val="24"/>
          <w:szCs w:val="24"/>
        </w:rPr>
        <w:tab/>
        <w:t>декларации</w:t>
      </w:r>
      <w:r w:rsidRPr="000B054B">
        <w:rPr>
          <w:sz w:val="24"/>
          <w:szCs w:val="24"/>
        </w:rPr>
        <w:tab/>
        <w:t>(расчета)</w:t>
      </w:r>
      <w:r w:rsidRPr="000B054B">
        <w:rPr>
          <w:sz w:val="24"/>
          <w:szCs w:val="24"/>
        </w:rPr>
        <w:tab/>
        <w:t>по</w:t>
      </w:r>
    </w:p>
    <w:p w:rsidR="00192BC3" w:rsidRDefault="00527129" w:rsidP="000B054B">
      <w:pPr>
        <w:pStyle w:val="a3"/>
        <w:spacing w:before="0"/>
        <w:ind w:right="106" w:firstLine="0"/>
        <w:rPr>
          <w:sz w:val="24"/>
          <w:szCs w:val="24"/>
        </w:rPr>
      </w:pPr>
      <w:r w:rsidRPr="000B054B">
        <w:rPr>
          <w:sz w:val="24"/>
          <w:szCs w:val="24"/>
        </w:rPr>
        <w:t>единому налогу для производителей сельскохозяйственной продукции (подпункт 112.3 пункта 112 Инструкции) приведен в соответствие с частью второй пункта 3 статьи 347 Налогового кодекса, действующей с</w:t>
      </w:r>
      <w:r w:rsidR="000B054B">
        <w:rPr>
          <w:sz w:val="24"/>
          <w:szCs w:val="24"/>
        </w:rPr>
        <w:t xml:space="preserve"> </w:t>
      </w:r>
      <w:r w:rsidRPr="000B054B">
        <w:rPr>
          <w:sz w:val="24"/>
          <w:szCs w:val="24"/>
        </w:rPr>
        <w:t>1 января 2022 года, согласно которой уточняется порядок расчета процентной доли, являющейся критерием для применения единого налога для производителей сельскохозяйственной продукции, за год, в котором организация вела учет в книге учета доходов и расходов организаций и индивидуальных предпринимателей, применяющих упрощенную систему налогообложения, либо вела бухгалтерский учет, связанный с деятельностью по производству сельскохозяйственной продукции, в книге учета доходов и расходов крестьянского (фермерского) хозяйства;</w:t>
      </w:r>
    </w:p>
    <w:p w:rsidR="000B054B" w:rsidRPr="000B054B" w:rsidRDefault="000B054B" w:rsidP="000B054B">
      <w:pPr>
        <w:pStyle w:val="a3"/>
        <w:spacing w:before="0"/>
        <w:ind w:right="106" w:firstLine="0"/>
        <w:rPr>
          <w:sz w:val="24"/>
          <w:szCs w:val="24"/>
        </w:rPr>
      </w:pPr>
    </w:p>
    <w:p w:rsidR="00192BC3" w:rsidRPr="000B054B" w:rsidRDefault="00527129" w:rsidP="000B054B">
      <w:pPr>
        <w:pStyle w:val="1"/>
        <w:spacing w:before="0"/>
        <w:ind w:right="112"/>
        <w:rPr>
          <w:sz w:val="24"/>
          <w:szCs w:val="24"/>
        </w:rPr>
      </w:pPr>
      <w:r w:rsidRPr="000B054B">
        <w:rPr>
          <w:sz w:val="24"/>
          <w:szCs w:val="24"/>
        </w:rPr>
        <w:t>налоговая декларация (расчет) по налогу на игорный бизнес (приложение 20).</w:t>
      </w:r>
    </w:p>
    <w:p w:rsidR="00192BC3" w:rsidRPr="000B054B" w:rsidRDefault="00527129" w:rsidP="000B054B">
      <w:pPr>
        <w:pStyle w:val="a3"/>
        <w:spacing w:before="0"/>
        <w:ind w:right="105"/>
        <w:rPr>
          <w:sz w:val="24"/>
          <w:szCs w:val="24"/>
        </w:rPr>
      </w:pPr>
      <w:r w:rsidRPr="000B054B">
        <w:rPr>
          <w:sz w:val="24"/>
          <w:szCs w:val="24"/>
        </w:rPr>
        <w:t xml:space="preserve">В части IV формы налоговой декларации (расчета) по налогу на игорный бизнес (приложение 20), а также пункте 113-5 Инструкции изменения обусловлены необходимостью уточнения того, что сведения о суммах подоходного налога с физических лиц, исчисленных с доходов в виде выигрышей (возвращенных </w:t>
      </w:r>
      <w:proofErr w:type="spellStart"/>
      <w:r w:rsidRPr="000B054B">
        <w:rPr>
          <w:sz w:val="24"/>
          <w:szCs w:val="24"/>
        </w:rPr>
        <w:t>несыгравших</w:t>
      </w:r>
      <w:proofErr w:type="spellEnd"/>
      <w:r w:rsidRPr="000B054B">
        <w:rPr>
          <w:sz w:val="24"/>
          <w:szCs w:val="24"/>
        </w:rPr>
        <w:t xml:space="preserve"> ставок), фактически выплаченных (перечисленных, переведенных) в налоговом периоде отражаются в разрезе каждой инспекции МНС (управления (отдела) по работе с плательщиками как по месту нахождения игорных заведений, так и по месту нахождения организатора азартных игр, если речь идет о виртуальном игорном заведении, а также в разрезе каждого игорного заведения и, соответственно, каждого виртуального игорного</w:t>
      </w:r>
      <w:r w:rsidRPr="000B054B">
        <w:rPr>
          <w:spacing w:val="-41"/>
          <w:sz w:val="24"/>
          <w:szCs w:val="24"/>
        </w:rPr>
        <w:t xml:space="preserve"> </w:t>
      </w:r>
      <w:r w:rsidRPr="000B054B">
        <w:rPr>
          <w:sz w:val="24"/>
          <w:szCs w:val="24"/>
        </w:rPr>
        <w:t>заведения;</w:t>
      </w:r>
    </w:p>
    <w:p w:rsidR="00192BC3" w:rsidRPr="000B054B" w:rsidRDefault="00527129" w:rsidP="000B054B">
      <w:pPr>
        <w:ind w:left="119" w:right="106" w:firstLine="1077"/>
        <w:jc w:val="both"/>
        <w:rPr>
          <w:sz w:val="24"/>
          <w:szCs w:val="24"/>
        </w:rPr>
      </w:pPr>
      <w:r w:rsidRPr="000B054B">
        <w:rPr>
          <w:sz w:val="24"/>
          <w:szCs w:val="24"/>
        </w:rPr>
        <w:t xml:space="preserve">в </w:t>
      </w:r>
      <w:r w:rsidRPr="000B054B">
        <w:rPr>
          <w:b/>
          <w:sz w:val="24"/>
          <w:szCs w:val="24"/>
        </w:rPr>
        <w:t xml:space="preserve">налоговой декларации (расчете) по транспортному налогу с организаций (приложение 22) </w:t>
      </w:r>
      <w:r w:rsidRPr="000B054B">
        <w:rPr>
          <w:sz w:val="24"/>
          <w:szCs w:val="24"/>
        </w:rPr>
        <w:t>изменились наименования граф 3,15,16,17,18. При этом порядок заполнения декларации не</w:t>
      </w:r>
      <w:r w:rsidRPr="000B054B">
        <w:rPr>
          <w:spacing w:val="-24"/>
          <w:sz w:val="24"/>
          <w:szCs w:val="24"/>
        </w:rPr>
        <w:t xml:space="preserve"> </w:t>
      </w:r>
      <w:r w:rsidRPr="000B054B">
        <w:rPr>
          <w:sz w:val="24"/>
          <w:szCs w:val="24"/>
        </w:rPr>
        <w:t>изменился;</w:t>
      </w:r>
    </w:p>
    <w:p w:rsidR="00192BC3" w:rsidRPr="000B054B" w:rsidRDefault="00527129" w:rsidP="000B054B">
      <w:pPr>
        <w:pStyle w:val="1"/>
        <w:spacing w:before="0"/>
        <w:ind w:right="111"/>
        <w:rPr>
          <w:sz w:val="24"/>
          <w:szCs w:val="24"/>
        </w:rPr>
      </w:pPr>
      <w:r w:rsidRPr="000B054B">
        <w:rPr>
          <w:sz w:val="24"/>
          <w:szCs w:val="24"/>
        </w:rPr>
        <w:t>формы документации, подтверждающей экономическую обоснованность примененной цены (приложение 23), и экономического обоснования примененной цены (приложение</w:t>
      </w:r>
      <w:r w:rsidRPr="000B054B">
        <w:rPr>
          <w:spacing w:val="-25"/>
          <w:sz w:val="24"/>
          <w:szCs w:val="24"/>
        </w:rPr>
        <w:t xml:space="preserve"> </w:t>
      </w:r>
      <w:r w:rsidRPr="000B054B">
        <w:rPr>
          <w:sz w:val="24"/>
          <w:szCs w:val="24"/>
        </w:rPr>
        <w:t>24).</w:t>
      </w:r>
    </w:p>
    <w:p w:rsidR="00192BC3" w:rsidRPr="000B054B" w:rsidRDefault="00527129" w:rsidP="000B054B">
      <w:pPr>
        <w:pStyle w:val="a3"/>
        <w:spacing w:before="0"/>
        <w:ind w:right="113"/>
        <w:rPr>
          <w:sz w:val="24"/>
          <w:szCs w:val="24"/>
        </w:rPr>
      </w:pPr>
      <w:r w:rsidRPr="000B054B">
        <w:rPr>
          <w:sz w:val="24"/>
          <w:szCs w:val="24"/>
        </w:rPr>
        <w:t>В целях приведения формы документации, подтверждающей экономическую обоснованность примененной цены (приложение 23), и формы экономического обоснования примененной цены (приложение</w:t>
      </w:r>
    </w:p>
    <w:p w:rsidR="00192BC3" w:rsidRPr="000B054B" w:rsidRDefault="00527129" w:rsidP="000B054B">
      <w:pPr>
        <w:pStyle w:val="a3"/>
        <w:spacing w:before="0"/>
        <w:ind w:right="104" w:firstLine="0"/>
        <w:rPr>
          <w:sz w:val="24"/>
          <w:szCs w:val="24"/>
        </w:rPr>
      </w:pPr>
      <w:r w:rsidRPr="000B054B">
        <w:rPr>
          <w:sz w:val="24"/>
          <w:szCs w:val="24"/>
        </w:rPr>
        <w:t>24) в соответствие с положениями Налогового кодекса в редакции, действующей с 1 января 2022 года:</w:t>
      </w:r>
    </w:p>
    <w:p w:rsidR="00192BC3" w:rsidRPr="000B054B" w:rsidRDefault="00527129" w:rsidP="000B054B">
      <w:pPr>
        <w:pStyle w:val="a3"/>
        <w:spacing w:before="0"/>
        <w:ind w:right="111"/>
        <w:rPr>
          <w:sz w:val="24"/>
          <w:szCs w:val="24"/>
        </w:rPr>
      </w:pPr>
      <w:r w:rsidRPr="000B054B">
        <w:rPr>
          <w:sz w:val="24"/>
          <w:szCs w:val="24"/>
        </w:rPr>
        <w:t>пункты 1.3 разделов 1 форм дополнены новыми видами сделок, признающимися объектами контроля соответствия рыночным ценам,</w:t>
      </w:r>
      <w:r w:rsidR="000B054B">
        <w:rPr>
          <w:sz w:val="24"/>
          <w:szCs w:val="24"/>
        </w:rPr>
        <w:t xml:space="preserve"> </w:t>
      </w:r>
      <w:r w:rsidRPr="000B054B">
        <w:rPr>
          <w:sz w:val="24"/>
          <w:szCs w:val="24"/>
        </w:rPr>
        <w:t xml:space="preserve">такими, как </w:t>
      </w:r>
      <w:r w:rsidRPr="000B054B">
        <w:rPr>
          <w:sz w:val="24"/>
          <w:szCs w:val="24"/>
        </w:rPr>
        <w:lastRenderedPageBreak/>
        <w:t>предоставление кредитов (займов), реализация ценных бумаг, реализация производных финансовых инструментов, получение кредитов (займов), приобретение ценных бумаг, приобретение производных финансовых инструментов, погашение ценных бумаг;</w:t>
      </w:r>
    </w:p>
    <w:p w:rsidR="00192BC3" w:rsidRPr="000B054B" w:rsidRDefault="00527129" w:rsidP="000B054B">
      <w:pPr>
        <w:pStyle w:val="a3"/>
        <w:spacing w:before="0"/>
        <w:ind w:right="108"/>
        <w:rPr>
          <w:sz w:val="24"/>
          <w:szCs w:val="24"/>
        </w:rPr>
      </w:pPr>
      <w:r w:rsidRPr="000B054B">
        <w:rPr>
          <w:sz w:val="24"/>
          <w:szCs w:val="24"/>
        </w:rPr>
        <w:t>в разделе 10 формы документации, подтверждающей экономическую обоснованность примененной цены, и разделе 8 формы экономического обоснования примененной цены предусмотрено отражение сведений о размере и условиях предоставления (получения) надбавки к цене (скидки с цены) или премий, бонусов, предоставляемых (получаемых) при выполнении покупателем (заказчиком) условий.</w:t>
      </w:r>
    </w:p>
    <w:p w:rsidR="00192BC3" w:rsidRPr="000B054B" w:rsidRDefault="00527129" w:rsidP="000B054B">
      <w:pPr>
        <w:pStyle w:val="a3"/>
        <w:spacing w:before="0"/>
        <w:ind w:right="104"/>
        <w:rPr>
          <w:sz w:val="24"/>
          <w:szCs w:val="24"/>
        </w:rPr>
      </w:pPr>
      <w:r w:rsidRPr="000B054B">
        <w:rPr>
          <w:sz w:val="24"/>
          <w:szCs w:val="24"/>
        </w:rPr>
        <w:t>Одновременно в пунктах 9.1 - 9.5 раздела 9 формы документации, подтверждающей экономическую обоснованность примененной цены, и пунктах 7.1 - 7.5 раздела 7 формы экономического обоснования примененной цены уточняется, что в данных пунктах отражаются сведения о доходах и расходах по анализируемой сделке как плательщика, так и второй стороны сделки, поскольку в сделке участвуют два лица. Данные изменения направлены на решение возникающих на практике вопросов. В целях пояснения порядка заполнения</w:t>
      </w:r>
      <w:r w:rsidRPr="000B054B">
        <w:rPr>
          <w:spacing w:val="59"/>
          <w:sz w:val="24"/>
          <w:szCs w:val="24"/>
        </w:rPr>
        <w:t xml:space="preserve"> </w:t>
      </w:r>
      <w:r w:rsidRPr="000B054B">
        <w:rPr>
          <w:sz w:val="24"/>
          <w:szCs w:val="24"/>
        </w:rPr>
        <w:t>данных</w:t>
      </w:r>
      <w:r w:rsidRPr="000B054B">
        <w:rPr>
          <w:spacing w:val="60"/>
          <w:sz w:val="24"/>
          <w:szCs w:val="24"/>
        </w:rPr>
        <w:t xml:space="preserve"> </w:t>
      </w:r>
      <w:r w:rsidRPr="000B054B">
        <w:rPr>
          <w:sz w:val="24"/>
          <w:szCs w:val="24"/>
        </w:rPr>
        <w:t>пунктов</w:t>
      </w:r>
      <w:r w:rsidRPr="000B054B">
        <w:rPr>
          <w:spacing w:val="59"/>
          <w:sz w:val="24"/>
          <w:szCs w:val="24"/>
        </w:rPr>
        <w:t xml:space="preserve"> </w:t>
      </w:r>
      <w:r w:rsidRPr="000B054B">
        <w:rPr>
          <w:sz w:val="24"/>
          <w:szCs w:val="24"/>
        </w:rPr>
        <w:t>изменены</w:t>
      </w:r>
      <w:r w:rsidRPr="000B054B">
        <w:rPr>
          <w:spacing w:val="58"/>
          <w:sz w:val="24"/>
          <w:szCs w:val="24"/>
        </w:rPr>
        <w:t xml:space="preserve"> </w:t>
      </w:r>
      <w:r w:rsidRPr="000B054B">
        <w:rPr>
          <w:sz w:val="24"/>
          <w:szCs w:val="24"/>
        </w:rPr>
        <w:t>примечания</w:t>
      </w:r>
      <w:r w:rsidRPr="000B054B">
        <w:rPr>
          <w:spacing w:val="60"/>
          <w:sz w:val="24"/>
          <w:szCs w:val="24"/>
        </w:rPr>
        <w:t xml:space="preserve"> </w:t>
      </w:r>
      <w:r w:rsidRPr="000B054B">
        <w:rPr>
          <w:sz w:val="24"/>
          <w:szCs w:val="24"/>
        </w:rPr>
        <w:t>«&lt;13&gt;»,</w:t>
      </w:r>
      <w:r w:rsidRPr="000B054B">
        <w:rPr>
          <w:spacing w:val="59"/>
          <w:sz w:val="24"/>
          <w:szCs w:val="24"/>
        </w:rPr>
        <w:t xml:space="preserve"> </w:t>
      </w:r>
      <w:r w:rsidRPr="000B054B">
        <w:rPr>
          <w:sz w:val="24"/>
          <w:szCs w:val="24"/>
        </w:rPr>
        <w:t>«&lt;15&gt;»</w:t>
      </w:r>
      <w:r w:rsidRPr="000B054B">
        <w:rPr>
          <w:spacing w:val="59"/>
          <w:sz w:val="24"/>
          <w:szCs w:val="24"/>
        </w:rPr>
        <w:t xml:space="preserve"> </w:t>
      </w:r>
      <w:r w:rsidRPr="000B054B">
        <w:rPr>
          <w:sz w:val="24"/>
          <w:szCs w:val="24"/>
        </w:rPr>
        <w:t>и</w:t>
      </w:r>
      <w:r w:rsidR="000B054B">
        <w:rPr>
          <w:sz w:val="24"/>
          <w:szCs w:val="24"/>
        </w:rPr>
        <w:t xml:space="preserve"> </w:t>
      </w:r>
      <w:r w:rsidRPr="000B054B">
        <w:rPr>
          <w:sz w:val="24"/>
          <w:szCs w:val="24"/>
        </w:rPr>
        <w:t>«&lt;16&gt;»;</w:t>
      </w:r>
    </w:p>
    <w:p w:rsidR="00192BC3" w:rsidRPr="000B054B" w:rsidRDefault="00527129" w:rsidP="000B054B">
      <w:pPr>
        <w:ind w:left="119" w:right="113" w:firstLine="1077"/>
        <w:jc w:val="both"/>
        <w:rPr>
          <w:sz w:val="24"/>
          <w:szCs w:val="24"/>
        </w:rPr>
      </w:pPr>
      <w:r w:rsidRPr="000B054B">
        <w:rPr>
          <w:b/>
          <w:sz w:val="24"/>
          <w:szCs w:val="24"/>
        </w:rPr>
        <w:t xml:space="preserve">форма уведомления о максимальной розничной цене сигарет с фильтром </w:t>
      </w:r>
      <w:r w:rsidRPr="000B054B">
        <w:rPr>
          <w:sz w:val="24"/>
          <w:szCs w:val="24"/>
        </w:rPr>
        <w:t>изменена в связи с объединением с 1 января 2022 г. II и III ценовых групп в одну</w:t>
      </w:r>
      <w:r w:rsidRPr="000B054B">
        <w:rPr>
          <w:spacing w:val="-7"/>
          <w:sz w:val="24"/>
          <w:szCs w:val="24"/>
        </w:rPr>
        <w:t xml:space="preserve"> </w:t>
      </w:r>
      <w:r w:rsidRPr="000B054B">
        <w:rPr>
          <w:sz w:val="24"/>
          <w:szCs w:val="24"/>
        </w:rPr>
        <w:t>группу;</w:t>
      </w:r>
    </w:p>
    <w:p w:rsidR="00192BC3" w:rsidRPr="000B054B" w:rsidRDefault="00527129" w:rsidP="000B054B">
      <w:pPr>
        <w:pStyle w:val="a3"/>
        <w:spacing w:before="0"/>
        <w:ind w:right="108"/>
        <w:rPr>
          <w:sz w:val="24"/>
          <w:szCs w:val="24"/>
        </w:rPr>
      </w:pPr>
      <w:r w:rsidRPr="000B054B">
        <w:rPr>
          <w:sz w:val="24"/>
          <w:szCs w:val="24"/>
        </w:rPr>
        <w:t xml:space="preserve">изменение пункта 37 </w:t>
      </w:r>
      <w:r w:rsidRPr="000B054B">
        <w:rPr>
          <w:b/>
          <w:sz w:val="24"/>
          <w:szCs w:val="24"/>
        </w:rPr>
        <w:t xml:space="preserve">Инструкции </w:t>
      </w:r>
      <w:r w:rsidRPr="000B054B">
        <w:rPr>
          <w:sz w:val="24"/>
          <w:szCs w:val="24"/>
        </w:rPr>
        <w:t xml:space="preserve">обусловлено включением с 1 января 2022 г. напитков, изготавливаемых на основе пива (пивных напитков), жидкостей для электронных систем курения, </w:t>
      </w:r>
      <w:proofErr w:type="spellStart"/>
      <w:r w:rsidRPr="000B054B">
        <w:rPr>
          <w:sz w:val="24"/>
          <w:szCs w:val="24"/>
        </w:rPr>
        <w:t>нетабачных</w:t>
      </w:r>
      <w:proofErr w:type="spellEnd"/>
      <w:r w:rsidRPr="000B054B">
        <w:rPr>
          <w:sz w:val="24"/>
          <w:szCs w:val="24"/>
        </w:rPr>
        <w:t xml:space="preserve"> </w:t>
      </w:r>
      <w:proofErr w:type="spellStart"/>
      <w:r w:rsidRPr="000B054B">
        <w:rPr>
          <w:sz w:val="24"/>
          <w:szCs w:val="24"/>
        </w:rPr>
        <w:t>никотиносодержащих</w:t>
      </w:r>
      <w:proofErr w:type="spellEnd"/>
      <w:r w:rsidRPr="000B054B">
        <w:rPr>
          <w:sz w:val="24"/>
          <w:szCs w:val="24"/>
        </w:rPr>
        <w:t xml:space="preserve"> изделий в перечень подакцизных товаров. Для данных категорий подакцизных товаров предусматриваются соответствующие единицы измерения;</w:t>
      </w:r>
    </w:p>
    <w:p w:rsidR="000B054B" w:rsidRDefault="000B054B" w:rsidP="000B054B">
      <w:pPr>
        <w:pStyle w:val="1"/>
        <w:spacing w:before="0"/>
        <w:ind w:right="113"/>
        <w:rPr>
          <w:sz w:val="24"/>
          <w:szCs w:val="24"/>
        </w:rPr>
      </w:pPr>
    </w:p>
    <w:p w:rsidR="00192BC3" w:rsidRPr="000B054B" w:rsidRDefault="00527129" w:rsidP="000B054B">
      <w:pPr>
        <w:pStyle w:val="1"/>
        <w:spacing w:before="0"/>
        <w:ind w:right="113"/>
        <w:rPr>
          <w:sz w:val="24"/>
          <w:szCs w:val="24"/>
        </w:rPr>
      </w:pPr>
      <w:r w:rsidRPr="000B054B">
        <w:rPr>
          <w:sz w:val="24"/>
          <w:szCs w:val="24"/>
        </w:rPr>
        <w:t>форма уведомления об отмене решения об уплате НДС (приложение 39-5).</w:t>
      </w:r>
    </w:p>
    <w:p w:rsidR="00192BC3" w:rsidRPr="000B054B" w:rsidRDefault="00527129" w:rsidP="000B054B">
      <w:pPr>
        <w:pStyle w:val="a3"/>
        <w:spacing w:before="0"/>
        <w:ind w:right="108"/>
        <w:rPr>
          <w:sz w:val="24"/>
          <w:szCs w:val="24"/>
        </w:rPr>
      </w:pPr>
      <w:r w:rsidRPr="000B054B">
        <w:rPr>
          <w:sz w:val="24"/>
          <w:szCs w:val="24"/>
        </w:rPr>
        <w:t>В статье 113 Налогового кодекса закреплено право индивидуального предпринимателя, уведомившего налоговый орган о принятом решении об уплате налога на добавленную стоимость, отменить в установленные сроки такое решение, представив в налоговый орган по месту постановки на учет уведомление по установленной форме. В этой связи предусмотрена форма уведомления об отмене решения об уплате НДС (приложение</w:t>
      </w:r>
      <w:r w:rsidRPr="000B054B">
        <w:rPr>
          <w:spacing w:val="-4"/>
          <w:sz w:val="24"/>
          <w:szCs w:val="24"/>
        </w:rPr>
        <w:t xml:space="preserve"> </w:t>
      </w:r>
      <w:r w:rsidRPr="000B054B">
        <w:rPr>
          <w:sz w:val="24"/>
          <w:szCs w:val="24"/>
        </w:rPr>
        <w:t>39</w:t>
      </w:r>
      <w:r w:rsidRPr="000B054B">
        <w:rPr>
          <w:sz w:val="24"/>
          <w:szCs w:val="24"/>
          <w:vertAlign w:val="superscript"/>
        </w:rPr>
        <w:t>5</w:t>
      </w:r>
      <w:r w:rsidRPr="000B054B">
        <w:rPr>
          <w:sz w:val="24"/>
          <w:szCs w:val="24"/>
        </w:rPr>
        <w:t>).</w:t>
      </w:r>
    </w:p>
    <w:sectPr w:rsidR="00192BC3" w:rsidRPr="000B054B">
      <w:footerReference w:type="default" r:id="rId8"/>
      <w:pgSz w:w="11910" w:h="16840"/>
      <w:pgMar w:top="1060" w:right="74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C9" w:rsidRDefault="002308C9" w:rsidP="000B054B">
      <w:r>
        <w:separator/>
      </w:r>
    </w:p>
  </w:endnote>
  <w:endnote w:type="continuationSeparator" w:id="0">
    <w:p w:rsidR="002308C9" w:rsidRDefault="002308C9" w:rsidP="000B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6401"/>
      <w:docPartObj>
        <w:docPartGallery w:val="Page Numbers (Bottom of Page)"/>
        <w:docPartUnique/>
      </w:docPartObj>
    </w:sdtPr>
    <w:sdtEndPr/>
    <w:sdtContent>
      <w:p w:rsidR="000B054B" w:rsidRDefault="000B054B">
        <w:pPr>
          <w:pStyle w:val="a7"/>
          <w:jc w:val="center"/>
        </w:pPr>
        <w:r>
          <w:fldChar w:fldCharType="begin"/>
        </w:r>
        <w:r>
          <w:instrText>PAGE   \* MERGEFORMAT</w:instrText>
        </w:r>
        <w:r>
          <w:fldChar w:fldCharType="separate"/>
        </w:r>
        <w:r w:rsidR="009B342C">
          <w:rPr>
            <w:noProof/>
          </w:rPr>
          <w:t>1</w:t>
        </w:r>
        <w:r>
          <w:fldChar w:fldCharType="end"/>
        </w:r>
      </w:p>
    </w:sdtContent>
  </w:sdt>
  <w:p w:rsidR="000B054B" w:rsidRDefault="000B05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C9" w:rsidRDefault="002308C9" w:rsidP="000B054B">
      <w:r>
        <w:separator/>
      </w:r>
    </w:p>
  </w:footnote>
  <w:footnote w:type="continuationSeparator" w:id="0">
    <w:p w:rsidR="002308C9" w:rsidRDefault="002308C9" w:rsidP="000B0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844CD"/>
    <w:multiLevelType w:val="hybridMultilevel"/>
    <w:tmpl w:val="7E866926"/>
    <w:lvl w:ilvl="0" w:tplc="5B5E9D96">
      <w:start w:val="1"/>
      <w:numFmt w:val="decimal"/>
      <w:lvlText w:val="%1."/>
      <w:lvlJc w:val="left"/>
      <w:pPr>
        <w:ind w:left="1496" w:hanging="300"/>
        <w:jc w:val="right"/>
      </w:pPr>
      <w:rPr>
        <w:rFonts w:ascii="Times New Roman" w:eastAsia="Times New Roman" w:hAnsi="Times New Roman" w:cs="Times New Roman" w:hint="default"/>
        <w:w w:val="100"/>
        <w:sz w:val="30"/>
        <w:szCs w:val="30"/>
        <w:lang w:val="ru-RU" w:eastAsia="en-US" w:bidi="ar-SA"/>
      </w:rPr>
    </w:lvl>
    <w:lvl w:ilvl="1" w:tplc="1F36AF74">
      <w:numFmt w:val="bullet"/>
      <w:lvlText w:val="•"/>
      <w:lvlJc w:val="left"/>
      <w:pPr>
        <w:ind w:left="2308" w:hanging="300"/>
      </w:pPr>
      <w:rPr>
        <w:rFonts w:hint="default"/>
        <w:lang w:val="ru-RU" w:eastAsia="en-US" w:bidi="ar-SA"/>
      </w:rPr>
    </w:lvl>
    <w:lvl w:ilvl="2" w:tplc="79E6F180">
      <w:numFmt w:val="bullet"/>
      <w:lvlText w:val="•"/>
      <w:lvlJc w:val="left"/>
      <w:pPr>
        <w:ind w:left="3116" w:hanging="300"/>
      </w:pPr>
      <w:rPr>
        <w:rFonts w:hint="default"/>
        <w:lang w:val="ru-RU" w:eastAsia="en-US" w:bidi="ar-SA"/>
      </w:rPr>
    </w:lvl>
    <w:lvl w:ilvl="3" w:tplc="5C7EA76E">
      <w:numFmt w:val="bullet"/>
      <w:lvlText w:val="•"/>
      <w:lvlJc w:val="left"/>
      <w:pPr>
        <w:ind w:left="3925" w:hanging="300"/>
      </w:pPr>
      <w:rPr>
        <w:rFonts w:hint="default"/>
        <w:lang w:val="ru-RU" w:eastAsia="en-US" w:bidi="ar-SA"/>
      </w:rPr>
    </w:lvl>
    <w:lvl w:ilvl="4" w:tplc="C63474B2">
      <w:numFmt w:val="bullet"/>
      <w:lvlText w:val="•"/>
      <w:lvlJc w:val="left"/>
      <w:pPr>
        <w:ind w:left="4733" w:hanging="300"/>
      </w:pPr>
      <w:rPr>
        <w:rFonts w:hint="default"/>
        <w:lang w:val="ru-RU" w:eastAsia="en-US" w:bidi="ar-SA"/>
      </w:rPr>
    </w:lvl>
    <w:lvl w:ilvl="5" w:tplc="695A218A">
      <w:numFmt w:val="bullet"/>
      <w:lvlText w:val="•"/>
      <w:lvlJc w:val="left"/>
      <w:pPr>
        <w:ind w:left="5542" w:hanging="300"/>
      </w:pPr>
      <w:rPr>
        <w:rFonts w:hint="default"/>
        <w:lang w:val="ru-RU" w:eastAsia="en-US" w:bidi="ar-SA"/>
      </w:rPr>
    </w:lvl>
    <w:lvl w:ilvl="6" w:tplc="07242D1C">
      <w:numFmt w:val="bullet"/>
      <w:lvlText w:val="•"/>
      <w:lvlJc w:val="left"/>
      <w:pPr>
        <w:ind w:left="6350" w:hanging="300"/>
      </w:pPr>
      <w:rPr>
        <w:rFonts w:hint="default"/>
        <w:lang w:val="ru-RU" w:eastAsia="en-US" w:bidi="ar-SA"/>
      </w:rPr>
    </w:lvl>
    <w:lvl w:ilvl="7" w:tplc="EBAA7E32">
      <w:numFmt w:val="bullet"/>
      <w:lvlText w:val="•"/>
      <w:lvlJc w:val="left"/>
      <w:pPr>
        <w:ind w:left="7158" w:hanging="300"/>
      </w:pPr>
      <w:rPr>
        <w:rFonts w:hint="default"/>
        <w:lang w:val="ru-RU" w:eastAsia="en-US" w:bidi="ar-SA"/>
      </w:rPr>
    </w:lvl>
    <w:lvl w:ilvl="8" w:tplc="D8D2B288">
      <w:numFmt w:val="bullet"/>
      <w:lvlText w:val="•"/>
      <w:lvlJc w:val="left"/>
      <w:pPr>
        <w:ind w:left="7967" w:hanging="30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B054B"/>
    <w:rsid w:val="00192BC3"/>
    <w:rsid w:val="002308C9"/>
    <w:rsid w:val="00431135"/>
    <w:rsid w:val="00527129"/>
    <w:rsid w:val="006D0036"/>
    <w:rsid w:val="009B342C"/>
    <w:rsid w:val="00DD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01"/>
      <w:ind w:left="119" w:firstLine="1077"/>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0"/>
      <w:ind w:left="119" w:firstLine="1077"/>
      <w:jc w:val="both"/>
    </w:pPr>
    <w:rPr>
      <w:sz w:val="30"/>
      <w:szCs w:val="30"/>
    </w:rPr>
  </w:style>
  <w:style w:type="paragraph" w:styleId="a4">
    <w:name w:val="List Paragraph"/>
    <w:basedOn w:val="a"/>
    <w:uiPriority w:val="1"/>
    <w:qFormat/>
    <w:pPr>
      <w:spacing w:before="200"/>
      <w:ind w:left="1496"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0B054B"/>
    <w:pPr>
      <w:tabs>
        <w:tab w:val="center" w:pos="4677"/>
        <w:tab w:val="right" w:pos="9355"/>
      </w:tabs>
    </w:pPr>
  </w:style>
  <w:style w:type="character" w:customStyle="1" w:styleId="a6">
    <w:name w:val="Верхний колонтитул Знак"/>
    <w:basedOn w:val="a0"/>
    <w:link w:val="a5"/>
    <w:uiPriority w:val="99"/>
    <w:rsid w:val="000B054B"/>
    <w:rPr>
      <w:rFonts w:ascii="Times New Roman" w:eastAsia="Times New Roman" w:hAnsi="Times New Roman" w:cs="Times New Roman"/>
      <w:lang w:val="ru-RU"/>
    </w:rPr>
  </w:style>
  <w:style w:type="paragraph" w:styleId="a7">
    <w:name w:val="footer"/>
    <w:basedOn w:val="a"/>
    <w:link w:val="a8"/>
    <w:uiPriority w:val="99"/>
    <w:unhideWhenUsed/>
    <w:rsid w:val="000B054B"/>
    <w:pPr>
      <w:tabs>
        <w:tab w:val="center" w:pos="4677"/>
        <w:tab w:val="right" w:pos="9355"/>
      </w:tabs>
    </w:pPr>
  </w:style>
  <w:style w:type="character" w:customStyle="1" w:styleId="a8">
    <w:name w:val="Нижний колонтитул Знак"/>
    <w:basedOn w:val="a0"/>
    <w:link w:val="a7"/>
    <w:uiPriority w:val="99"/>
    <w:rsid w:val="000B054B"/>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01"/>
      <w:ind w:left="119" w:firstLine="1077"/>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0"/>
      <w:ind w:left="119" w:firstLine="1077"/>
      <w:jc w:val="both"/>
    </w:pPr>
    <w:rPr>
      <w:sz w:val="30"/>
      <w:szCs w:val="30"/>
    </w:rPr>
  </w:style>
  <w:style w:type="paragraph" w:styleId="a4">
    <w:name w:val="List Paragraph"/>
    <w:basedOn w:val="a"/>
    <w:uiPriority w:val="1"/>
    <w:qFormat/>
    <w:pPr>
      <w:spacing w:before="200"/>
      <w:ind w:left="1496"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0B054B"/>
    <w:pPr>
      <w:tabs>
        <w:tab w:val="center" w:pos="4677"/>
        <w:tab w:val="right" w:pos="9355"/>
      </w:tabs>
    </w:pPr>
  </w:style>
  <w:style w:type="character" w:customStyle="1" w:styleId="a6">
    <w:name w:val="Верхний колонтитул Знак"/>
    <w:basedOn w:val="a0"/>
    <w:link w:val="a5"/>
    <w:uiPriority w:val="99"/>
    <w:rsid w:val="000B054B"/>
    <w:rPr>
      <w:rFonts w:ascii="Times New Roman" w:eastAsia="Times New Roman" w:hAnsi="Times New Roman" w:cs="Times New Roman"/>
      <w:lang w:val="ru-RU"/>
    </w:rPr>
  </w:style>
  <w:style w:type="paragraph" w:styleId="a7">
    <w:name w:val="footer"/>
    <w:basedOn w:val="a"/>
    <w:link w:val="a8"/>
    <w:uiPriority w:val="99"/>
    <w:unhideWhenUsed/>
    <w:rsid w:val="000B054B"/>
    <w:pPr>
      <w:tabs>
        <w:tab w:val="center" w:pos="4677"/>
        <w:tab w:val="right" w:pos="9355"/>
      </w:tabs>
    </w:pPr>
  </w:style>
  <w:style w:type="character" w:customStyle="1" w:styleId="a8">
    <w:name w:val="Нижний колонтитул Знак"/>
    <w:basedOn w:val="a0"/>
    <w:link w:val="a7"/>
    <w:uiPriority w:val="99"/>
    <w:rsid w:val="000B054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4228</Words>
  <Characters>24102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Шилай Алеся Сергеевна</dc:creator>
  <cp:lastModifiedBy>Neg</cp:lastModifiedBy>
  <cp:revision>3</cp:revision>
  <dcterms:created xsi:type="dcterms:W3CDTF">2022-04-12T09:53:00Z</dcterms:created>
  <dcterms:modified xsi:type="dcterms:W3CDTF">2022-04-12T14:28:00Z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2019</vt:lpwstr>
  </property>
  <property fmtid="{D5CDD505-2E9C-101B-9397-08002B2CF9AE}" pid="4" name="LastSaved">
    <vt:filetime>2022-04-12T00:00:00Z</vt:filetime>
  </property>
</Properties>
</file>