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95" w:rsidRPr="00CB53CC" w:rsidRDefault="00807C76" w:rsidP="00290EF5">
      <w:pPr>
        <w:pStyle w:val="af0"/>
        <w:tabs>
          <w:tab w:val="left" w:pos="4860"/>
          <w:tab w:val="left" w:pos="5040"/>
          <w:tab w:val="left" w:pos="6480"/>
        </w:tabs>
        <w:ind w:right="0" w:firstLine="567"/>
        <w:jc w:val="center"/>
        <w:rPr>
          <w:b/>
          <w:szCs w:val="30"/>
        </w:rPr>
      </w:pPr>
      <w:r w:rsidRPr="00CB53CC">
        <w:rPr>
          <w:b/>
          <w:szCs w:val="30"/>
        </w:rPr>
        <w:t>Комментарий</w:t>
      </w:r>
    </w:p>
    <w:p w:rsidR="00284F95" w:rsidRPr="00CB53CC" w:rsidRDefault="00807C76" w:rsidP="00290EF5">
      <w:pPr>
        <w:tabs>
          <w:tab w:val="left" w:pos="4111"/>
          <w:tab w:val="left" w:pos="7938"/>
          <w:tab w:val="left" w:pos="8505"/>
        </w:tabs>
        <w:ind w:firstLine="567"/>
        <w:jc w:val="center"/>
        <w:rPr>
          <w:b/>
          <w:szCs w:val="30"/>
        </w:rPr>
      </w:pPr>
      <w:r w:rsidRPr="00CB53CC">
        <w:rPr>
          <w:b/>
          <w:szCs w:val="30"/>
        </w:rPr>
        <w:t xml:space="preserve">к постановлению </w:t>
      </w:r>
      <w:r w:rsidR="0011572B" w:rsidRPr="0011572B">
        <w:rPr>
          <w:b/>
          <w:szCs w:val="30"/>
        </w:rPr>
        <w:t xml:space="preserve">Национальной академии наук Беларуси, Министерства финансов Республики Беларусь, Министерства по налогам и сборам Республики Беларусь и Министерства связи и информатизации Республики Беларусь от 19 декабря 2019 г. </w:t>
      </w:r>
      <w:r w:rsidR="0011572B" w:rsidRPr="0011572B">
        <w:rPr>
          <w:b/>
          <w:szCs w:val="30"/>
        </w:rPr>
        <w:br/>
        <w:t>№ 12/76/42/20 «Об утверждении структуры и формата электронных накладных»</w:t>
      </w:r>
    </w:p>
    <w:p w:rsidR="00284F95" w:rsidRPr="0011572B" w:rsidRDefault="00284F95" w:rsidP="0011572B">
      <w:pPr>
        <w:tabs>
          <w:tab w:val="left" w:pos="4111"/>
          <w:tab w:val="left" w:pos="7938"/>
          <w:tab w:val="left" w:pos="8505"/>
        </w:tabs>
        <w:spacing w:line="360" w:lineRule="auto"/>
        <w:ind w:firstLine="567"/>
        <w:jc w:val="center"/>
        <w:rPr>
          <w:b/>
          <w:szCs w:val="30"/>
        </w:rPr>
      </w:pPr>
    </w:p>
    <w:p w:rsidR="006A6311" w:rsidRPr="0078650F" w:rsidRDefault="00807C76" w:rsidP="00CB53CC">
      <w:pPr>
        <w:ind w:firstLine="709"/>
        <w:jc w:val="both"/>
        <w:rPr>
          <w:szCs w:val="30"/>
        </w:rPr>
      </w:pPr>
      <w:r w:rsidRPr="00CB53CC">
        <w:rPr>
          <w:szCs w:val="30"/>
        </w:rPr>
        <w:t xml:space="preserve">Постановление </w:t>
      </w:r>
      <w:r w:rsidR="00F30FDD" w:rsidRPr="003C5B7E">
        <w:rPr>
          <w:szCs w:val="30"/>
        </w:rPr>
        <w:t xml:space="preserve">Национальной академии наук Беларуси, Министерства финансов Республики Беларусь, Министерства по налогам и сборам Республики Беларусь и Министерства связи и информатизации Республики Беларусь от 19 декабря 2019 г. </w:t>
      </w:r>
      <w:r w:rsidR="00F30FDD">
        <w:rPr>
          <w:szCs w:val="30"/>
        </w:rPr>
        <w:br/>
      </w:r>
      <w:r w:rsidR="00F30FDD" w:rsidRPr="003C5B7E">
        <w:rPr>
          <w:szCs w:val="30"/>
        </w:rPr>
        <w:t>№ 12/76/42/20 «Об утверждении структуры и формата электронных накладных» (далее – постановление)</w:t>
      </w:r>
      <w:r w:rsidR="00F30FDD">
        <w:rPr>
          <w:szCs w:val="30"/>
        </w:rPr>
        <w:t xml:space="preserve"> </w:t>
      </w:r>
      <w:r w:rsidRPr="00CB53CC">
        <w:rPr>
          <w:szCs w:val="30"/>
        </w:rPr>
        <w:t xml:space="preserve">принято </w:t>
      </w:r>
      <w:r w:rsidR="00F12D62" w:rsidRPr="00CB53CC">
        <w:rPr>
          <w:szCs w:val="30"/>
        </w:rPr>
        <w:t>во исполнение подпункта 2.</w:t>
      </w:r>
      <w:r w:rsidR="00F30FDD">
        <w:rPr>
          <w:szCs w:val="30"/>
        </w:rPr>
        <w:t>2</w:t>
      </w:r>
      <w:r w:rsidR="00F12D62" w:rsidRPr="00CB53CC">
        <w:rPr>
          <w:szCs w:val="30"/>
        </w:rPr>
        <w:t xml:space="preserve"> пункта 2 Указа Президента Республики Беларусь от 31 октября 2019 г. № 411 </w:t>
      </w:r>
      <w:r w:rsidR="00EF6FF9" w:rsidRPr="00CB53CC">
        <w:rPr>
          <w:szCs w:val="30"/>
        </w:rPr>
        <w:t>«О налогообложении»</w:t>
      </w:r>
      <w:r w:rsidR="00F12D62" w:rsidRPr="00CB53CC">
        <w:rPr>
          <w:szCs w:val="30"/>
        </w:rPr>
        <w:t xml:space="preserve"> и </w:t>
      </w:r>
      <w:r w:rsidRPr="00CB53CC">
        <w:rPr>
          <w:szCs w:val="30"/>
        </w:rPr>
        <w:t xml:space="preserve">в целях </w:t>
      </w:r>
      <w:r w:rsidR="006A6311" w:rsidRPr="00CB53CC">
        <w:rPr>
          <w:szCs w:val="30"/>
        </w:rPr>
        <w:t>совершенствования механизма товарно-транспортных и товарных накладных в виде электронных документов</w:t>
      </w:r>
      <w:r w:rsidR="00F12D62" w:rsidRPr="00CB53CC">
        <w:rPr>
          <w:szCs w:val="30"/>
        </w:rPr>
        <w:t>, а также</w:t>
      </w:r>
      <w:r w:rsidR="00550A68" w:rsidRPr="00CB53CC">
        <w:rPr>
          <w:szCs w:val="30"/>
        </w:rPr>
        <w:t xml:space="preserve"> </w:t>
      </w:r>
      <w:r w:rsidR="006A6311" w:rsidRPr="00CB53CC">
        <w:rPr>
          <w:szCs w:val="30"/>
        </w:rPr>
        <w:t xml:space="preserve">расширения сферы применения электронного документооборота </w:t>
      </w:r>
      <w:r w:rsidR="004B40A2" w:rsidRPr="00CB53CC">
        <w:rPr>
          <w:szCs w:val="30"/>
        </w:rPr>
        <w:t>п</w:t>
      </w:r>
      <w:r w:rsidR="004B40A2" w:rsidRPr="0078650F">
        <w:t xml:space="preserve">ри </w:t>
      </w:r>
      <w:r w:rsidR="000B40BA" w:rsidRPr="0078650F">
        <w:t xml:space="preserve">реализации Республикой Беларусь </w:t>
      </w:r>
      <w:r w:rsidR="007914E3" w:rsidRPr="0078650F">
        <w:t xml:space="preserve">обязательств, взятых на </w:t>
      </w:r>
      <w:r w:rsidR="00F30FDD" w:rsidRPr="0078650F">
        <w:t>себя</w:t>
      </w:r>
      <w:r w:rsidR="007914E3" w:rsidRPr="0078650F">
        <w:t xml:space="preserve"> при подписании Согл</w:t>
      </w:r>
      <w:r w:rsidR="00F30FDD" w:rsidRPr="0078650F">
        <w:t>аш</w:t>
      </w:r>
      <w:r w:rsidR="007914E3" w:rsidRPr="0078650F">
        <w:t>е</w:t>
      </w:r>
      <w:r w:rsidR="00F30FDD" w:rsidRPr="0078650F">
        <w:t>н</w:t>
      </w:r>
      <w:r w:rsidR="007914E3" w:rsidRPr="0078650F">
        <w:t xml:space="preserve">ия о </w:t>
      </w:r>
      <w:r w:rsidR="00F30FDD" w:rsidRPr="0078650F">
        <w:t>маркировке</w:t>
      </w:r>
      <w:r w:rsidR="007914E3" w:rsidRPr="0078650F">
        <w:t xml:space="preserve"> </w:t>
      </w:r>
      <w:r w:rsidR="00F30FDD" w:rsidRPr="0078650F">
        <w:t>товаров</w:t>
      </w:r>
      <w:r w:rsidR="007914E3" w:rsidRPr="0078650F">
        <w:t xml:space="preserve"> средствами идентификации в </w:t>
      </w:r>
      <w:r w:rsidR="00F30FDD" w:rsidRPr="0078650F">
        <w:t>Евразийском</w:t>
      </w:r>
      <w:r w:rsidR="007914E3" w:rsidRPr="0078650F">
        <w:t xml:space="preserve"> экономическом союзе от 02.02.2018</w:t>
      </w:r>
      <w:r w:rsidR="00914212" w:rsidRPr="0078650F">
        <w:t xml:space="preserve"> (далее – Соглашение о маркировке)</w:t>
      </w:r>
      <w:r w:rsidR="007914E3" w:rsidRPr="0078650F">
        <w:t xml:space="preserve"> и Соглашени</w:t>
      </w:r>
      <w:r w:rsidR="00914212" w:rsidRPr="0078650F">
        <w:t>я</w:t>
      </w:r>
      <w:r w:rsidR="007914E3" w:rsidRPr="0078650F">
        <w:t xml:space="preserve"> о механизме прослеживаемости товаров, ввезенных на </w:t>
      </w:r>
      <w:r w:rsidR="00F30FDD" w:rsidRPr="0078650F">
        <w:t>таможенную</w:t>
      </w:r>
      <w:r w:rsidR="007914E3" w:rsidRPr="0078650F">
        <w:t xml:space="preserve"> территорию Е</w:t>
      </w:r>
      <w:r w:rsidR="00F30FDD" w:rsidRPr="0078650F">
        <w:t>в</w:t>
      </w:r>
      <w:r w:rsidR="007914E3" w:rsidRPr="0078650F">
        <w:t>разийского</w:t>
      </w:r>
      <w:r w:rsidR="00F30FDD" w:rsidRPr="0078650F">
        <w:t xml:space="preserve"> экономического союза от 29.05.2019</w:t>
      </w:r>
      <w:r w:rsidR="00870D3C" w:rsidRPr="0078650F">
        <w:t xml:space="preserve"> </w:t>
      </w:r>
      <w:r w:rsidR="00732E2E" w:rsidRPr="0078650F">
        <w:br/>
      </w:r>
      <w:r w:rsidR="00870D3C" w:rsidRPr="0078650F">
        <w:t>(далее – Соглашение о прослеживаемости)</w:t>
      </w:r>
      <w:r w:rsidR="004B40A2" w:rsidRPr="0078650F">
        <w:t>.</w:t>
      </w:r>
      <w:r w:rsidR="004B40A2" w:rsidRPr="0078650F">
        <w:rPr>
          <w:szCs w:val="30"/>
        </w:rPr>
        <w:t xml:space="preserve"> </w:t>
      </w:r>
    </w:p>
    <w:p w:rsidR="006F014B" w:rsidRPr="0078650F" w:rsidRDefault="00BD0D1C" w:rsidP="0078650F">
      <w:pPr>
        <w:ind w:firstLine="709"/>
        <w:jc w:val="both"/>
        <w:rPr>
          <w:szCs w:val="30"/>
        </w:rPr>
      </w:pPr>
      <w:bookmarkStart w:id="0" w:name="_GoBack"/>
      <w:r w:rsidRPr="0078650F">
        <w:rPr>
          <w:szCs w:val="30"/>
        </w:rPr>
        <w:t>Так, в частности,</w:t>
      </w:r>
      <w:r w:rsidR="006F014B" w:rsidRPr="0078650F">
        <w:rPr>
          <w:szCs w:val="30"/>
        </w:rPr>
        <w:t xml:space="preserve"> </w:t>
      </w:r>
      <w:r w:rsidRPr="0078650F">
        <w:rPr>
          <w:szCs w:val="30"/>
        </w:rPr>
        <w:t>п</w:t>
      </w:r>
      <w:r w:rsidR="006F014B" w:rsidRPr="0078650F">
        <w:rPr>
          <w:szCs w:val="30"/>
        </w:rPr>
        <w:t>остановлени</w:t>
      </w:r>
      <w:r w:rsidRPr="0078650F">
        <w:rPr>
          <w:szCs w:val="30"/>
        </w:rPr>
        <w:t xml:space="preserve">ем </w:t>
      </w:r>
      <w:r w:rsidR="00870D3C">
        <w:rPr>
          <w:szCs w:val="30"/>
        </w:rPr>
        <w:t>вводится</w:t>
      </w:r>
      <w:r w:rsidR="006F014B" w:rsidRPr="0078650F">
        <w:rPr>
          <w:szCs w:val="30"/>
        </w:rPr>
        <w:t xml:space="preserve"> структур</w:t>
      </w:r>
      <w:r w:rsidR="00870D3C" w:rsidRPr="0078650F">
        <w:rPr>
          <w:szCs w:val="30"/>
        </w:rPr>
        <w:t>а</w:t>
      </w:r>
      <w:r w:rsidR="006F014B" w:rsidRPr="0078650F">
        <w:rPr>
          <w:szCs w:val="30"/>
        </w:rPr>
        <w:t xml:space="preserve"> и формат </w:t>
      </w:r>
      <w:bookmarkStart w:id="1" w:name="_Hlk25829079"/>
      <w:r w:rsidR="006F014B" w:rsidRPr="0078650F">
        <w:rPr>
          <w:szCs w:val="30"/>
        </w:rPr>
        <w:t>электронного сообщения</w:t>
      </w:r>
      <w:bookmarkEnd w:id="1"/>
      <w:r w:rsidR="006F014B" w:rsidRPr="0078650F">
        <w:rPr>
          <w:szCs w:val="30"/>
        </w:rPr>
        <w:t>, которое будет применяться при экспорте товаров,</w:t>
      </w:r>
      <w:r w:rsidR="00870D3C" w:rsidRPr="0078650F">
        <w:rPr>
          <w:szCs w:val="30"/>
        </w:rPr>
        <w:t xml:space="preserve"> подлежащих прослеживаемости в соответствии с Соглашением о прослеживаемости</w:t>
      </w:r>
      <w:r w:rsidR="00914212" w:rsidRPr="0078650F">
        <w:rPr>
          <w:szCs w:val="30"/>
        </w:rPr>
        <w:t>.</w:t>
      </w:r>
      <w:r w:rsidR="00870D3C" w:rsidRPr="0078650F">
        <w:rPr>
          <w:szCs w:val="30"/>
        </w:rPr>
        <w:t xml:space="preserve"> </w:t>
      </w:r>
      <w:r w:rsidR="006F014B" w:rsidRPr="0078650F">
        <w:rPr>
          <w:szCs w:val="30"/>
        </w:rPr>
        <w:t>Структура и формат электронного сообщения построены на основе данных товарно-транспортных и товарных накладных в виде электронных документов и его внедрение не представит трудностей для субъектов хозяйствования Республики Беларусь</w:t>
      </w:r>
      <w:r w:rsidR="005D1AB7" w:rsidRPr="0078650F">
        <w:rPr>
          <w:szCs w:val="30"/>
        </w:rPr>
        <w:t>.</w:t>
      </w:r>
    </w:p>
    <w:p w:rsidR="005D1AB7" w:rsidRPr="0078650F" w:rsidRDefault="005D1AB7" w:rsidP="0078650F">
      <w:pPr>
        <w:ind w:firstLine="709"/>
        <w:jc w:val="both"/>
        <w:rPr>
          <w:szCs w:val="30"/>
        </w:rPr>
      </w:pPr>
      <w:r w:rsidRPr="0078650F">
        <w:rPr>
          <w:szCs w:val="30"/>
        </w:rPr>
        <w:t>В структуру и формат товарно-транспортных и товарных накладных, создаваемых в виде электронного документа</w:t>
      </w:r>
      <w:r w:rsidR="00732E2E" w:rsidRPr="0078650F">
        <w:rPr>
          <w:szCs w:val="30"/>
        </w:rPr>
        <w:t xml:space="preserve">, </w:t>
      </w:r>
      <w:r w:rsidRPr="0078650F">
        <w:rPr>
          <w:szCs w:val="30"/>
        </w:rPr>
        <w:t xml:space="preserve"> </w:t>
      </w:r>
      <w:r w:rsidR="00DE3AA7" w:rsidRPr="0078650F">
        <w:rPr>
          <w:szCs w:val="30"/>
        </w:rPr>
        <w:t>внесены соответствующие дополнения, предусматривающие возможность фиксации операций, связанных с перемещением товаров, подлежащих маркировке и (или) прослеживаемости.</w:t>
      </w:r>
    </w:p>
    <w:p w:rsidR="00DE3AA7" w:rsidRPr="0078650F" w:rsidRDefault="00DE3AA7" w:rsidP="0078650F">
      <w:pPr>
        <w:ind w:firstLine="709"/>
        <w:jc w:val="both"/>
        <w:rPr>
          <w:szCs w:val="30"/>
        </w:rPr>
      </w:pPr>
      <w:r w:rsidRPr="0078650F">
        <w:rPr>
          <w:szCs w:val="30"/>
        </w:rPr>
        <w:t xml:space="preserve">Кроме того, постановлением уточняется порядок </w:t>
      </w:r>
      <w:r>
        <w:rPr>
          <w:szCs w:val="30"/>
        </w:rPr>
        <w:t xml:space="preserve">создания, передачи и получения товарно-транспортных и товарных накладных в </w:t>
      </w:r>
      <w:r>
        <w:rPr>
          <w:szCs w:val="30"/>
        </w:rPr>
        <w:lastRenderedPageBreak/>
        <w:t>виде электронных документов, внесения в них изменений и (или) дополнений</w:t>
      </w:r>
      <w:r w:rsidR="009B76D3">
        <w:rPr>
          <w:szCs w:val="30"/>
        </w:rPr>
        <w:t xml:space="preserve">. </w:t>
      </w:r>
    </w:p>
    <w:p w:rsidR="00290EF5" w:rsidRPr="00CB53CC" w:rsidRDefault="009B76D3" w:rsidP="0078650F">
      <w:pPr>
        <w:ind w:firstLine="709"/>
        <w:jc w:val="both"/>
        <w:rPr>
          <w:szCs w:val="30"/>
        </w:rPr>
      </w:pPr>
      <w:r>
        <w:rPr>
          <w:szCs w:val="30"/>
        </w:rPr>
        <w:t>Постановление вступает в силу через шесть месяцев после его официального опубликования</w:t>
      </w:r>
      <w:r w:rsidR="004464B1">
        <w:rPr>
          <w:szCs w:val="30"/>
        </w:rPr>
        <w:t xml:space="preserve"> (с 13.09.2020)</w:t>
      </w:r>
      <w:r>
        <w:rPr>
          <w:szCs w:val="30"/>
        </w:rPr>
        <w:t xml:space="preserve">, что позволит </w:t>
      </w:r>
      <w:r w:rsidR="002024E5">
        <w:rPr>
          <w:szCs w:val="30"/>
        </w:rPr>
        <w:t>созда</w:t>
      </w:r>
      <w:r w:rsidR="0086157C">
        <w:rPr>
          <w:szCs w:val="30"/>
        </w:rPr>
        <w:t>т</w:t>
      </w:r>
      <w:r w:rsidR="002024E5">
        <w:rPr>
          <w:szCs w:val="30"/>
        </w:rPr>
        <w:t>ь комфортный ад</w:t>
      </w:r>
      <w:r w:rsidR="0086157C">
        <w:rPr>
          <w:szCs w:val="30"/>
        </w:rPr>
        <w:t xml:space="preserve">аптационный период </w:t>
      </w:r>
      <w:r>
        <w:rPr>
          <w:szCs w:val="30"/>
        </w:rPr>
        <w:t>субъектам хозяйствования, применяющим электронные накладные, а также операторам электронного документооборота (</w:t>
      </w:r>
      <w:r w:rsidRPr="0078650F">
        <w:rPr>
          <w:szCs w:val="30"/>
        </w:rPr>
        <w:t>EDI</w:t>
      </w:r>
      <w:r>
        <w:rPr>
          <w:szCs w:val="30"/>
        </w:rPr>
        <w:t>-провайдерам)</w:t>
      </w:r>
      <w:r w:rsidR="0078650F">
        <w:rPr>
          <w:szCs w:val="30"/>
        </w:rPr>
        <w:t xml:space="preserve"> в связи с измен</w:t>
      </w:r>
      <w:r w:rsidR="00A00044">
        <w:rPr>
          <w:szCs w:val="30"/>
        </w:rPr>
        <w:t>ен</w:t>
      </w:r>
      <w:r w:rsidR="0078650F">
        <w:rPr>
          <w:szCs w:val="30"/>
        </w:rPr>
        <w:t>иями, предусматриваемыми постановлением</w:t>
      </w:r>
      <w:r w:rsidR="004464B1">
        <w:rPr>
          <w:szCs w:val="30"/>
        </w:rPr>
        <w:t xml:space="preserve">. </w:t>
      </w:r>
    </w:p>
    <w:bookmarkEnd w:id="0"/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p w:rsidR="00290EF5" w:rsidRPr="00CB53CC" w:rsidRDefault="00290EF5" w:rsidP="00290EF5">
      <w:pPr>
        <w:ind w:firstLine="567"/>
        <w:jc w:val="both"/>
        <w:rPr>
          <w:szCs w:val="30"/>
        </w:rPr>
      </w:pPr>
    </w:p>
    <w:sectPr w:rsidR="00290EF5" w:rsidRPr="00CB53CC" w:rsidSect="006D068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7E" w:rsidRDefault="007C477E">
      <w:r>
        <w:separator/>
      </w:r>
    </w:p>
  </w:endnote>
  <w:endnote w:type="continuationSeparator" w:id="0">
    <w:p w:rsidR="007C477E" w:rsidRDefault="007C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7E" w:rsidRDefault="007C477E">
      <w:r>
        <w:separator/>
      </w:r>
    </w:p>
  </w:footnote>
  <w:footnote w:type="continuationSeparator" w:id="0">
    <w:p w:rsidR="007C477E" w:rsidRDefault="007C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435504"/>
      <w:docPartObj>
        <w:docPartGallery w:val="Page Numbers (Top of Page)"/>
        <w:docPartUnique/>
      </w:docPartObj>
    </w:sdtPr>
    <w:sdtEndPr/>
    <w:sdtContent>
      <w:p w:rsidR="00284F95" w:rsidRDefault="00A41FF5">
        <w:pPr>
          <w:pStyle w:val="a3"/>
          <w:jc w:val="center"/>
        </w:pPr>
        <w:r>
          <w:rPr>
            <w:noProof/>
          </w:rPr>
          <w:fldChar w:fldCharType="begin"/>
        </w:r>
        <w:r w:rsidR="00A5448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5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95"/>
    <w:rsid w:val="00006226"/>
    <w:rsid w:val="0005012E"/>
    <w:rsid w:val="00071402"/>
    <w:rsid w:val="00087AB3"/>
    <w:rsid w:val="00090C89"/>
    <w:rsid w:val="000A0C1E"/>
    <w:rsid w:val="000A696A"/>
    <w:rsid w:val="000B40BA"/>
    <w:rsid w:val="000D1F73"/>
    <w:rsid w:val="00102E46"/>
    <w:rsid w:val="0011572B"/>
    <w:rsid w:val="00117180"/>
    <w:rsid w:val="00132648"/>
    <w:rsid w:val="00172C1F"/>
    <w:rsid w:val="001D1739"/>
    <w:rsid w:val="001F1E3E"/>
    <w:rsid w:val="001F36C4"/>
    <w:rsid w:val="002021D3"/>
    <w:rsid w:val="002024E5"/>
    <w:rsid w:val="00260D9C"/>
    <w:rsid w:val="00261825"/>
    <w:rsid w:val="00284F95"/>
    <w:rsid w:val="00290EF5"/>
    <w:rsid w:val="002A4884"/>
    <w:rsid w:val="002B01CC"/>
    <w:rsid w:val="002D712B"/>
    <w:rsid w:val="002E561C"/>
    <w:rsid w:val="002E7975"/>
    <w:rsid w:val="00347322"/>
    <w:rsid w:val="003529F2"/>
    <w:rsid w:val="00353E67"/>
    <w:rsid w:val="00355FC4"/>
    <w:rsid w:val="00375062"/>
    <w:rsid w:val="003B31EE"/>
    <w:rsid w:val="003C07A8"/>
    <w:rsid w:val="003C1746"/>
    <w:rsid w:val="004464B1"/>
    <w:rsid w:val="00451DEA"/>
    <w:rsid w:val="004603D6"/>
    <w:rsid w:val="00466E76"/>
    <w:rsid w:val="00470A32"/>
    <w:rsid w:val="004B40A2"/>
    <w:rsid w:val="004D6967"/>
    <w:rsid w:val="004D7B87"/>
    <w:rsid w:val="004F718E"/>
    <w:rsid w:val="00542DC2"/>
    <w:rsid w:val="00550A68"/>
    <w:rsid w:val="005D1AB7"/>
    <w:rsid w:val="0063662B"/>
    <w:rsid w:val="0067290B"/>
    <w:rsid w:val="006A6311"/>
    <w:rsid w:val="006C3E18"/>
    <w:rsid w:val="006D0689"/>
    <w:rsid w:val="006F014B"/>
    <w:rsid w:val="006F3860"/>
    <w:rsid w:val="00722A0A"/>
    <w:rsid w:val="00732E2E"/>
    <w:rsid w:val="00763977"/>
    <w:rsid w:val="007703D5"/>
    <w:rsid w:val="007849EB"/>
    <w:rsid w:val="0078650F"/>
    <w:rsid w:val="007870C6"/>
    <w:rsid w:val="007914E3"/>
    <w:rsid w:val="007C477E"/>
    <w:rsid w:val="007E0249"/>
    <w:rsid w:val="00805966"/>
    <w:rsid w:val="00807C76"/>
    <w:rsid w:val="008437B3"/>
    <w:rsid w:val="0086157C"/>
    <w:rsid w:val="00870D3C"/>
    <w:rsid w:val="008859EC"/>
    <w:rsid w:val="008A4D3F"/>
    <w:rsid w:val="009025CC"/>
    <w:rsid w:val="00914212"/>
    <w:rsid w:val="00925762"/>
    <w:rsid w:val="009709C9"/>
    <w:rsid w:val="009B76D3"/>
    <w:rsid w:val="009C3BDF"/>
    <w:rsid w:val="009E7E6F"/>
    <w:rsid w:val="009F4B0F"/>
    <w:rsid w:val="00A00044"/>
    <w:rsid w:val="00A033E6"/>
    <w:rsid w:val="00A41FF5"/>
    <w:rsid w:val="00A54487"/>
    <w:rsid w:val="00A62361"/>
    <w:rsid w:val="00A9073E"/>
    <w:rsid w:val="00A95B5B"/>
    <w:rsid w:val="00AA0A18"/>
    <w:rsid w:val="00AE2315"/>
    <w:rsid w:val="00AE7EF7"/>
    <w:rsid w:val="00B06E1A"/>
    <w:rsid w:val="00B201E9"/>
    <w:rsid w:val="00B22FDB"/>
    <w:rsid w:val="00B3448D"/>
    <w:rsid w:val="00B515B2"/>
    <w:rsid w:val="00B60AD2"/>
    <w:rsid w:val="00B66F40"/>
    <w:rsid w:val="00B72EAE"/>
    <w:rsid w:val="00BA7CF8"/>
    <w:rsid w:val="00BD0D1C"/>
    <w:rsid w:val="00C23FD4"/>
    <w:rsid w:val="00C401FF"/>
    <w:rsid w:val="00C86CAA"/>
    <w:rsid w:val="00CB53CC"/>
    <w:rsid w:val="00CC4E73"/>
    <w:rsid w:val="00D04FA1"/>
    <w:rsid w:val="00D14EDA"/>
    <w:rsid w:val="00D16877"/>
    <w:rsid w:val="00D5640F"/>
    <w:rsid w:val="00DC7CD4"/>
    <w:rsid w:val="00DD0C80"/>
    <w:rsid w:val="00DD4E68"/>
    <w:rsid w:val="00DE3AA7"/>
    <w:rsid w:val="00E210E3"/>
    <w:rsid w:val="00E52C62"/>
    <w:rsid w:val="00E8737D"/>
    <w:rsid w:val="00ED781D"/>
    <w:rsid w:val="00EF6FF9"/>
    <w:rsid w:val="00F0649E"/>
    <w:rsid w:val="00F12D62"/>
    <w:rsid w:val="00F14BAB"/>
    <w:rsid w:val="00F20D29"/>
    <w:rsid w:val="00F21DDC"/>
    <w:rsid w:val="00F23217"/>
    <w:rsid w:val="00F30FDD"/>
    <w:rsid w:val="00F408A1"/>
    <w:rsid w:val="00F44AA2"/>
    <w:rsid w:val="00F60165"/>
    <w:rsid w:val="00F71E4E"/>
    <w:rsid w:val="00F77258"/>
    <w:rsid w:val="00F869D0"/>
    <w:rsid w:val="00FE1072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B02D5-19E3-4899-BC0A-1C8C7191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B0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AE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3015A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3015A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713AE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8D2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23B0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B52A1F"/>
    <w:rPr>
      <w:i/>
      <w:iCs/>
    </w:rPr>
  </w:style>
  <w:style w:type="paragraph" w:customStyle="1" w:styleId="ConsPlusNormal">
    <w:name w:val="ConsPlusNormal"/>
    <w:rsid w:val="00FF709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242AAA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5136A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36A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E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6E82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284F95"/>
    <w:pPr>
      <w:ind w:left="720"/>
      <w:contextualSpacing/>
    </w:pPr>
  </w:style>
  <w:style w:type="character" w:styleId="ab">
    <w:name w:val="annotation reference"/>
    <w:basedOn w:val="a0"/>
    <w:uiPriority w:val="99"/>
    <w:rsid w:val="00284F95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84F9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284F95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4F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4F95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284F95"/>
    <w:rPr>
      <w:lang w:eastAsia="ru-RU"/>
    </w:rPr>
  </w:style>
  <w:style w:type="paragraph" w:customStyle="1" w:styleId="13">
    <w:name w:val="Обычный1"/>
    <w:link w:val="Normal"/>
    <w:rsid w:val="00284F95"/>
    <w:pPr>
      <w:ind w:firstLine="0"/>
      <w:jc w:val="left"/>
    </w:pPr>
    <w:rPr>
      <w:lang w:eastAsia="ru-RU"/>
    </w:rPr>
  </w:style>
  <w:style w:type="paragraph" w:styleId="af0">
    <w:name w:val="Body Text Indent"/>
    <w:basedOn w:val="a"/>
    <w:link w:val="af1"/>
    <w:rsid w:val="00284F95"/>
    <w:pPr>
      <w:ind w:right="-185" w:firstLine="720"/>
      <w:jc w:val="both"/>
    </w:pPr>
    <w:rPr>
      <w:szCs w:val="24"/>
    </w:rPr>
  </w:style>
  <w:style w:type="character" w:customStyle="1" w:styleId="af1">
    <w:name w:val="Основной текст с отступом Знак"/>
    <w:basedOn w:val="a0"/>
    <w:link w:val="af0"/>
    <w:rsid w:val="00284F95"/>
    <w:rPr>
      <w:rFonts w:eastAsia="Times New Roman"/>
      <w:lang w:eastAsia="ru-RU"/>
    </w:rPr>
  </w:style>
  <w:style w:type="paragraph" w:customStyle="1" w:styleId="af2">
    <w:name w:val="Знак Знак Знак"/>
    <w:basedOn w:val="a"/>
    <w:autoRedefine/>
    <w:rsid w:val="00284F95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f3">
    <w:name w:val="Table Grid"/>
    <w:basedOn w:val="a1"/>
    <w:uiPriority w:val="59"/>
    <w:rsid w:val="0028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"/>
    <w:basedOn w:val="a"/>
    <w:autoRedefine/>
    <w:rsid w:val="00284F95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7870C6"/>
  </w:style>
  <w:style w:type="character" w:customStyle="1" w:styleId="h-normal">
    <w:name w:val="h-normal"/>
    <w:basedOn w:val="a0"/>
    <w:rsid w:val="004B40A2"/>
  </w:style>
  <w:style w:type="character" w:styleId="af5">
    <w:name w:val="Strong"/>
    <w:basedOn w:val="a0"/>
    <w:uiPriority w:val="22"/>
    <w:qFormat/>
    <w:rsid w:val="00A9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66472-738D-4F13-9CA3-5244B2B1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Клезович</cp:lastModifiedBy>
  <cp:revision>2</cp:revision>
  <cp:lastPrinted>2020-01-17T07:21:00Z</cp:lastPrinted>
  <dcterms:created xsi:type="dcterms:W3CDTF">2020-03-31T13:06:00Z</dcterms:created>
  <dcterms:modified xsi:type="dcterms:W3CDTF">2020-03-31T13:06:00Z</dcterms:modified>
</cp:coreProperties>
</file>