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29" w:rsidRDefault="003209B1">
      <w:pP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  <w:t>Октябрь</w:t>
      </w:r>
    </w:p>
    <w:p w:rsidR="00B673F7" w:rsidRDefault="00B673F7">
      <w:pP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</w:p>
    <w:p w:rsidR="00DB088F" w:rsidRDefault="00EC6C49" w:rsidP="00EC6C4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A1A18"/>
          <w:kern w:val="36"/>
          <w:sz w:val="24"/>
          <w:szCs w:val="24"/>
          <w:lang w:eastAsia="ru-RU"/>
        </w:rPr>
      </w:pPr>
      <w:hyperlink r:id="rId4" w:history="1">
        <w:r w:rsidRPr="00EC6C49">
          <w:rPr>
            <w:rStyle w:val="a4"/>
            <w:rFonts w:eastAsia="Times New Roman" w:cstheme="minorHAnsi"/>
            <w:b/>
            <w:bCs/>
            <w:kern w:val="36"/>
            <w:sz w:val="24"/>
            <w:szCs w:val="24"/>
            <w:lang w:eastAsia="ru-RU"/>
          </w:rPr>
          <w:t>Содержание «Экономической газеты» № 74 за 2 октября 2020 года</w:t>
        </w:r>
      </w:hyperlink>
    </w:p>
    <w:p w:rsidR="00DB088F" w:rsidRPr="00DB088F" w:rsidRDefault="00DB088F" w:rsidP="00DB088F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5" w:history="1">
        <w:r w:rsidRPr="00DB088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75 за 6 октября 2020 года</w:t>
        </w:r>
      </w:hyperlink>
    </w:p>
    <w:p w:rsidR="00DB088F" w:rsidRPr="00DB088F" w:rsidRDefault="00DB088F" w:rsidP="00DB088F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6" w:history="1">
        <w:r w:rsidRPr="00DB088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76 за 9 октября 2020 года</w:t>
        </w:r>
      </w:hyperlink>
    </w:p>
    <w:p w:rsidR="00DB088F" w:rsidRPr="00DB088F" w:rsidRDefault="00DB088F" w:rsidP="00DB088F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7" w:history="1">
        <w:r w:rsidRPr="00DB088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77 за 13 октября 2020 года</w:t>
        </w:r>
      </w:hyperlink>
    </w:p>
    <w:p w:rsidR="00DB088F" w:rsidRDefault="00DB088F" w:rsidP="00DB088F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8" w:history="1">
        <w:r w:rsidRPr="00DB088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78 за 16 октября 2020 года</w:t>
        </w:r>
      </w:hyperlink>
    </w:p>
    <w:p w:rsidR="00A70C5D" w:rsidRPr="0064610F" w:rsidRDefault="00A70C5D" w:rsidP="00A70C5D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9" w:history="1">
        <w:r w:rsidRPr="0064610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79 за 20 октября 2020 года</w:t>
        </w:r>
      </w:hyperlink>
    </w:p>
    <w:p w:rsidR="0064610F" w:rsidRPr="0064610F" w:rsidRDefault="00A70C5D" w:rsidP="0053700C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0" w:history="1">
        <w:r w:rsidRPr="0064610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80 за 23 октября 2020 года</w:t>
        </w:r>
        <w:r w:rsidRPr="0064610F">
          <w:rPr>
            <w:rStyle w:val="a4"/>
            <w:rFonts w:asciiTheme="minorHAnsi" w:hAnsiTheme="minorHAnsi" w:cstheme="minorHAnsi"/>
            <w:sz w:val="24"/>
            <w:szCs w:val="24"/>
          </w:rPr>
          <w:br/>
        </w:r>
      </w:hyperlink>
      <w:hyperlink r:id="rId11" w:history="1">
        <w:r w:rsidR="0053700C" w:rsidRPr="0064610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81 за 27 октября 2020 года</w:t>
        </w:r>
      </w:hyperlink>
    </w:p>
    <w:p w:rsidR="0064610F" w:rsidRDefault="0064610F" w:rsidP="0064610F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1A1A18"/>
        </w:rPr>
      </w:pPr>
      <w:hyperlink r:id="rId12" w:history="1">
        <w:r w:rsidRPr="0064610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82 за 30 октября 2020 года</w:t>
        </w:r>
      </w:hyperlink>
      <w:r>
        <w:rPr>
          <w:rFonts w:ascii="Tahoma" w:hAnsi="Tahoma" w:cs="Tahoma"/>
          <w:color w:val="1A1A18"/>
        </w:rPr>
        <w:br/>
      </w:r>
    </w:p>
    <w:p w:rsidR="003209B1" w:rsidRDefault="003209B1">
      <w:pP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  <w:t>Ноябрь</w:t>
      </w:r>
    </w:p>
    <w:p w:rsidR="00B673F7" w:rsidRDefault="00B673F7">
      <w:pP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</w:p>
    <w:p w:rsidR="00795DB1" w:rsidRPr="00E521FF" w:rsidRDefault="00795DB1" w:rsidP="00795DB1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3" w:history="1">
        <w:r w:rsidRPr="00E521F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83 за 3 ноября 2020 года</w:t>
        </w:r>
      </w:hyperlink>
    </w:p>
    <w:p w:rsidR="00F54F03" w:rsidRPr="00E521FF" w:rsidRDefault="00F54F03" w:rsidP="00F54F03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4" w:history="1">
        <w:r w:rsidRPr="00E521F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84 за 6 ноября 2020 года</w:t>
        </w:r>
      </w:hyperlink>
    </w:p>
    <w:p w:rsidR="00F54F03" w:rsidRPr="00E521FF" w:rsidRDefault="00F54F03" w:rsidP="00F54F03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5" w:history="1">
        <w:r w:rsidRPr="00E521F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85 за 10 ноября 2020 года</w:t>
        </w:r>
      </w:hyperlink>
    </w:p>
    <w:p w:rsidR="00E521FF" w:rsidRPr="00E521FF" w:rsidRDefault="00F54F03" w:rsidP="00F54F03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6" w:history="1">
        <w:r w:rsidRPr="00E521F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86 за 13 ноября 2020 года</w:t>
        </w:r>
      </w:hyperlink>
    </w:p>
    <w:p w:rsidR="00B16A89" w:rsidRDefault="00E521FF" w:rsidP="00E521FF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7" w:history="1">
        <w:r w:rsidRPr="00E521FF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87 за 17 ноября 2020 года</w:t>
        </w:r>
      </w:hyperlink>
    </w:p>
    <w:p w:rsidR="009C4A3D" w:rsidRPr="00B673F7" w:rsidRDefault="00B16A89" w:rsidP="00B16A89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8" w:history="1">
        <w:r w:rsidRPr="00B673F7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88 за 20 ноября 2020 года</w:t>
        </w:r>
      </w:hyperlink>
    </w:p>
    <w:p w:rsidR="009C4A3D" w:rsidRPr="00B673F7" w:rsidRDefault="009C4A3D" w:rsidP="009C4A3D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19" w:history="1">
        <w:r w:rsidRPr="00B673F7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89 за 24 ноября 2020 года</w:t>
        </w:r>
      </w:hyperlink>
    </w:p>
    <w:p w:rsidR="0097099D" w:rsidRDefault="009C4A3D" w:rsidP="00B673F7">
      <w:pPr>
        <w:pStyle w:val="1"/>
        <w:shd w:val="clear" w:color="auto" w:fill="FFFFFF"/>
        <w:spacing w:before="0" w:beforeAutospacing="0" w:after="0" w:afterAutospacing="0"/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  <w:hyperlink r:id="rId20" w:history="1">
        <w:r w:rsidRPr="00B673F7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90 за 27 ноября 2020 года</w:t>
        </w:r>
      </w:hyperlink>
      <w:r>
        <w:rPr>
          <w:rFonts w:ascii="Tahoma" w:hAnsi="Tahoma" w:cs="Tahoma"/>
          <w:color w:val="1A1A18"/>
        </w:rPr>
        <w:br/>
      </w:r>
    </w:p>
    <w:p w:rsidR="00B673F7" w:rsidRDefault="00B673F7" w:rsidP="00B673F7">
      <w:pPr>
        <w:pStyle w:val="1"/>
        <w:shd w:val="clear" w:color="auto" w:fill="FFFFFF"/>
        <w:spacing w:before="0" w:beforeAutospacing="0" w:after="0" w:afterAutospacing="0"/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</w:p>
    <w:p w:rsidR="003209B1" w:rsidRDefault="003209B1">
      <w:pP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  <w:t>Декабрь</w:t>
      </w:r>
    </w:p>
    <w:p w:rsidR="00A32EB5" w:rsidRDefault="00A32EB5">
      <w:pPr>
        <w:rPr>
          <w:rStyle w:val="a3"/>
          <w:rFonts w:ascii="Tahoma" w:hAnsi="Tahoma" w:cs="Tahoma"/>
          <w:i/>
          <w:iCs/>
          <w:color w:val="1A1A18"/>
          <w:sz w:val="26"/>
          <w:szCs w:val="26"/>
          <w:shd w:val="clear" w:color="auto" w:fill="FFFFFF"/>
        </w:rPr>
      </w:pPr>
    </w:p>
    <w:p w:rsidR="00A32EB5" w:rsidRPr="008E5E51" w:rsidRDefault="00A32EB5" w:rsidP="00A32EB5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1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91 за 1 декабря 2020 года</w:t>
        </w:r>
      </w:hyperlink>
    </w:p>
    <w:p w:rsidR="000F2D67" w:rsidRPr="008E5E51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2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92 за 4 декабря 2020 года</w:t>
        </w:r>
      </w:hyperlink>
    </w:p>
    <w:p w:rsidR="000F2D67" w:rsidRPr="008E5E51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3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93 за 8 декабря 2020 года</w:t>
        </w:r>
      </w:hyperlink>
    </w:p>
    <w:p w:rsidR="000F2D67" w:rsidRPr="008E5E51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4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94 за 11 декабря 2020 года</w:t>
        </w:r>
      </w:hyperlink>
    </w:p>
    <w:p w:rsidR="000F2D67" w:rsidRPr="008E5E51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5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95 за 15 декабря 2020 года</w:t>
        </w:r>
      </w:hyperlink>
    </w:p>
    <w:p w:rsidR="008E5E51" w:rsidRPr="008E5E51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6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96 за 18 декабря 2020 года</w:t>
        </w:r>
      </w:hyperlink>
    </w:p>
    <w:p w:rsidR="008E5E51" w:rsidRPr="008E5E51" w:rsidRDefault="008E5E51" w:rsidP="008E5E51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8"/>
          <w:sz w:val="24"/>
          <w:szCs w:val="24"/>
        </w:rPr>
      </w:pPr>
      <w:hyperlink r:id="rId27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97 за 22 декабря 2020 года</w:t>
        </w:r>
      </w:hyperlink>
    </w:p>
    <w:p w:rsidR="000F2D67" w:rsidRDefault="008E5E51" w:rsidP="000F2D67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1A1A18"/>
        </w:rPr>
      </w:pPr>
      <w:hyperlink r:id="rId28" w:history="1">
        <w:r w:rsidRPr="008E5E51">
          <w:rPr>
            <w:rStyle w:val="a4"/>
            <w:rFonts w:asciiTheme="minorHAnsi" w:hAnsiTheme="minorHAnsi" w:cstheme="minorHAnsi"/>
            <w:sz w:val="24"/>
            <w:szCs w:val="24"/>
          </w:rPr>
          <w:t>Содержание «Экономической газеты» № 98 за 29 декабря 2020 года</w:t>
        </w:r>
      </w:hyperlink>
      <w:bookmarkStart w:id="0" w:name="_GoBack"/>
      <w:bookmarkEnd w:id="0"/>
    </w:p>
    <w:p w:rsidR="000F2D67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1A1A18"/>
        </w:rPr>
      </w:pPr>
      <w:r>
        <w:rPr>
          <w:rFonts w:ascii="Tahoma" w:hAnsi="Tahoma" w:cs="Tahoma"/>
          <w:color w:val="1A1A18"/>
        </w:rPr>
        <w:br/>
      </w:r>
      <w:r>
        <w:rPr>
          <w:rFonts w:ascii="Tahoma" w:hAnsi="Tahoma" w:cs="Tahoma"/>
          <w:color w:val="1A1A18"/>
        </w:rPr>
        <w:br/>
      </w:r>
    </w:p>
    <w:p w:rsidR="000F2D67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1A1A18"/>
        </w:rPr>
      </w:pPr>
      <w:r>
        <w:rPr>
          <w:rFonts w:ascii="Tahoma" w:hAnsi="Tahoma" w:cs="Tahoma"/>
          <w:color w:val="1A1A18"/>
        </w:rPr>
        <w:lastRenderedPageBreak/>
        <w:br/>
      </w:r>
      <w:r>
        <w:rPr>
          <w:rFonts w:ascii="Tahoma" w:hAnsi="Tahoma" w:cs="Tahoma"/>
          <w:color w:val="1A1A18"/>
        </w:rPr>
        <w:br/>
      </w:r>
    </w:p>
    <w:p w:rsidR="000F2D67" w:rsidRDefault="000F2D67" w:rsidP="000F2D67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1A1A18"/>
        </w:rPr>
      </w:pPr>
      <w:r>
        <w:rPr>
          <w:rFonts w:ascii="Tahoma" w:hAnsi="Tahoma" w:cs="Tahoma"/>
          <w:color w:val="1A1A18"/>
        </w:rPr>
        <w:br/>
      </w:r>
    </w:p>
    <w:p w:rsidR="00A32EB5" w:rsidRDefault="00A32EB5" w:rsidP="00A32EB5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1A1A18"/>
        </w:rPr>
      </w:pPr>
      <w:r>
        <w:rPr>
          <w:rFonts w:ascii="Tahoma" w:hAnsi="Tahoma" w:cs="Tahoma"/>
          <w:color w:val="1A1A18"/>
        </w:rPr>
        <w:br/>
      </w:r>
    </w:p>
    <w:p w:rsidR="00A32EB5" w:rsidRDefault="00A32EB5"/>
    <w:sectPr w:rsidR="00A3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A"/>
    <w:rsid w:val="000F2D67"/>
    <w:rsid w:val="003209B1"/>
    <w:rsid w:val="0053700C"/>
    <w:rsid w:val="0064610F"/>
    <w:rsid w:val="00694929"/>
    <w:rsid w:val="00795DB1"/>
    <w:rsid w:val="008E5E51"/>
    <w:rsid w:val="0097099D"/>
    <w:rsid w:val="009C4A3D"/>
    <w:rsid w:val="00A32EB5"/>
    <w:rsid w:val="00A64AFA"/>
    <w:rsid w:val="00A70C5D"/>
    <w:rsid w:val="00B16A89"/>
    <w:rsid w:val="00B673F7"/>
    <w:rsid w:val="00DB088F"/>
    <w:rsid w:val="00E521FF"/>
    <w:rsid w:val="00EC6C49"/>
    <w:rsid w:val="00F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B011-CF7F-4158-B5ED-9102BC6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9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6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g.by/novosti/otkrytj/soderzhanie-139" TargetMode="External"/><Relationship Id="rId13" Type="http://schemas.openxmlformats.org/officeDocument/2006/relationships/hyperlink" Target="https://neg.by/novosti/otkrytj/soderzhanie-145" TargetMode="External"/><Relationship Id="rId18" Type="http://schemas.openxmlformats.org/officeDocument/2006/relationships/hyperlink" Target="https://neg.by/novosti/otkrytj/soderzhanie-149" TargetMode="External"/><Relationship Id="rId26" Type="http://schemas.openxmlformats.org/officeDocument/2006/relationships/hyperlink" Target="https://neg.by/novosti/otkrytj/soderzhanie-1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g.by/novosti/otkrytj/soderzhanie-152" TargetMode="External"/><Relationship Id="rId7" Type="http://schemas.openxmlformats.org/officeDocument/2006/relationships/hyperlink" Target="https://neg.by/novosti/otkrytj/soderzhanie-138" TargetMode="External"/><Relationship Id="rId12" Type="http://schemas.openxmlformats.org/officeDocument/2006/relationships/hyperlink" Target="https://neg.by/novosti/otkrytj/soderzhanie-143" TargetMode="External"/><Relationship Id="rId17" Type="http://schemas.openxmlformats.org/officeDocument/2006/relationships/hyperlink" Target="https://neg.by/novosti/otkrytj/soderzhanie-148" TargetMode="External"/><Relationship Id="rId25" Type="http://schemas.openxmlformats.org/officeDocument/2006/relationships/hyperlink" Target="https://neg.by/novosti/otkrytj/soderzhanie-1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g.by/novosti/otkrytj/soderzhanie-147" TargetMode="External"/><Relationship Id="rId20" Type="http://schemas.openxmlformats.org/officeDocument/2006/relationships/hyperlink" Target="https://neg.by/novosti/otkrytj/soderzhanie-15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g.by/novosti/otkrytj/soderzhanie-137" TargetMode="External"/><Relationship Id="rId11" Type="http://schemas.openxmlformats.org/officeDocument/2006/relationships/hyperlink" Target="https://neg.by/novosti/otkrytj/soderzhanie-142" TargetMode="External"/><Relationship Id="rId24" Type="http://schemas.openxmlformats.org/officeDocument/2006/relationships/hyperlink" Target="https://neg.by/novosti/otkrytj/soderzhanie-155" TargetMode="External"/><Relationship Id="rId5" Type="http://schemas.openxmlformats.org/officeDocument/2006/relationships/hyperlink" Target="https://neg.by/novosti/otkrytj/soderzhanie-136" TargetMode="External"/><Relationship Id="rId15" Type="http://schemas.openxmlformats.org/officeDocument/2006/relationships/hyperlink" Target="https://neg.by/novosti/otkrytj/soderzhanie-146" TargetMode="External"/><Relationship Id="rId23" Type="http://schemas.openxmlformats.org/officeDocument/2006/relationships/hyperlink" Target="https://neg.by/novosti/otkrytj/soderzhanie-154" TargetMode="External"/><Relationship Id="rId28" Type="http://schemas.openxmlformats.org/officeDocument/2006/relationships/hyperlink" Target="https://neg.by/novosti/otkrytj/soderzhanie-159" TargetMode="External"/><Relationship Id="rId10" Type="http://schemas.openxmlformats.org/officeDocument/2006/relationships/hyperlink" Target="https://neg.by/novosti/otkrytj/soderzhanie-141" TargetMode="External"/><Relationship Id="rId19" Type="http://schemas.openxmlformats.org/officeDocument/2006/relationships/hyperlink" Target="https://neg.by/novosti/otkrytj/soderzhanie-150" TargetMode="External"/><Relationship Id="rId4" Type="http://schemas.openxmlformats.org/officeDocument/2006/relationships/hyperlink" Target="https://neg.by/novosti/otkrytj/soderzhanie-135" TargetMode="External"/><Relationship Id="rId9" Type="http://schemas.openxmlformats.org/officeDocument/2006/relationships/hyperlink" Target="https://neg.by/novosti/otkrytj/soderzhanie-140" TargetMode="External"/><Relationship Id="rId14" Type="http://schemas.openxmlformats.org/officeDocument/2006/relationships/hyperlink" Target="https://neg.by/novosti/otkrytj/soderzhanie-144" TargetMode="External"/><Relationship Id="rId22" Type="http://schemas.openxmlformats.org/officeDocument/2006/relationships/hyperlink" Target="https://neg.by/novosti/otkrytj/soderzhanie-153" TargetMode="External"/><Relationship Id="rId27" Type="http://schemas.openxmlformats.org/officeDocument/2006/relationships/hyperlink" Target="https://neg.by/novosti/otkrytj/soderzhanie-15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20</cp:revision>
  <dcterms:created xsi:type="dcterms:W3CDTF">2020-12-30T17:17:00Z</dcterms:created>
  <dcterms:modified xsi:type="dcterms:W3CDTF">2020-12-30T20:30:00Z</dcterms:modified>
</cp:coreProperties>
</file>