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ED" w:rsidRPr="009F0484" w:rsidRDefault="006459ED" w:rsidP="006459ED">
      <w:pPr>
        <w:spacing w:line="240" w:lineRule="auto"/>
        <w:rPr>
          <w:lang w:eastAsia="ru-RU"/>
        </w:rPr>
      </w:pPr>
      <w:r w:rsidRPr="009F0484">
        <w:rPr>
          <w:b/>
          <w:lang w:eastAsia="ru-RU"/>
        </w:rPr>
        <w:t>Справка «ЭГ».</w:t>
      </w:r>
      <w:r>
        <w:rPr>
          <w:lang w:eastAsia="ru-RU"/>
        </w:rPr>
        <w:t xml:space="preserve"> </w:t>
      </w:r>
      <w:r w:rsidRPr="009F0484">
        <w:rPr>
          <w:lang w:eastAsia="ru-RU"/>
        </w:rPr>
        <w:t xml:space="preserve">В соответствии с постановлением Минздрава </w:t>
      </w:r>
      <w:r w:rsidRPr="009F0484">
        <w:t xml:space="preserve">от 31.07.2009 </w:t>
      </w:r>
      <w:r w:rsidRPr="009F0484">
        <w:rPr>
          <w:lang w:eastAsia="ru-RU"/>
        </w:rPr>
        <w:t xml:space="preserve">№ 89 </w:t>
      </w:r>
      <w:r w:rsidRPr="009F0484">
        <w:rPr>
          <w:b/>
          <w:lang w:eastAsia="ru-RU"/>
        </w:rPr>
        <w:t>критерием отнесения комбинированных лекарственных средств, содержащих наркотические средства и психотропные вещества, к наркотическим средствам и психотропным веществам</w:t>
      </w:r>
      <w:r w:rsidRPr="009F0484">
        <w:rPr>
          <w:lang w:eastAsia="ru-RU"/>
        </w:rPr>
        <w:t xml:space="preserve">, подлежащим государственному контролю в Республике Беларусь, </w:t>
      </w:r>
      <w:r w:rsidRPr="009F0484">
        <w:rPr>
          <w:b/>
          <w:lang w:eastAsia="ru-RU"/>
        </w:rPr>
        <w:t>является содержание в лекарственных средствах в различных лекарственных формах:</w:t>
      </w:r>
    </w:p>
    <w:p w:rsidR="006459ED" w:rsidRPr="009F0484" w:rsidRDefault="006459ED" w:rsidP="006459ED">
      <w:pPr>
        <w:spacing w:line="240" w:lineRule="auto"/>
        <w:rPr>
          <w:lang w:eastAsia="ru-RU"/>
        </w:rPr>
      </w:pPr>
      <w:proofErr w:type="gramStart"/>
      <w:r w:rsidRPr="009F0484">
        <w:rPr>
          <w:lang w:eastAsia="ru-RU"/>
        </w:rPr>
        <w:t xml:space="preserve">– кодеина – 100 мг и более в комбинации с другими фармацевтическими субстанциями на одну дозу – для дозированных лекарственных средств и более 2,5% в одной индивидуальной упаковке – для </w:t>
      </w:r>
      <w:proofErr w:type="spellStart"/>
      <w:r w:rsidRPr="009F0484">
        <w:rPr>
          <w:lang w:eastAsia="ru-RU"/>
        </w:rPr>
        <w:t>недозированных</w:t>
      </w:r>
      <w:proofErr w:type="spellEnd"/>
      <w:r w:rsidRPr="009F0484">
        <w:rPr>
          <w:lang w:eastAsia="ru-RU"/>
        </w:rPr>
        <w:t xml:space="preserve"> лекарственных средств;</w:t>
      </w:r>
      <w:proofErr w:type="gramEnd"/>
    </w:p>
    <w:p w:rsidR="006459ED" w:rsidRPr="009F0484" w:rsidRDefault="006459ED" w:rsidP="006459ED">
      <w:pPr>
        <w:spacing w:line="240" w:lineRule="auto"/>
        <w:rPr>
          <w:lang w:eastAsia="ru-RU"/>
        </w:rPr>
      </w:pPr>
      <w:r w:rsidRPr="009F0484">
        <w:rPr>
          <w:lang w:eastAsia="ru-RU"/>
        </w:rPr>
        <w:t xml:space="preserve">– </w:t>
      </w:r>
      <w:proofErr w:type="spellStart"/>
      <w:r w:rsidRPr="009F0484">
        <w:rPr>
          <w:lang w:eastAsia="ru-RU"/>
        </w:rPr>
        <w:t>декстропропоксифена</w:t>
      </w:r>
      <w:proofErr w:type="spellEnd"/>
      <w:r w:rsidRPr="009F0484">
        <w:rPr>
          <w:lang w:eastAsia="ru-RU"/>
        </w:rPr>
        <w:t xml:space="preserve"> – 135 мг и более в комбинации с другими фармацевтическими субстанциями на одну дозу – для дозированных лекарственных средств и более 2,5% в одной индивидуальной упаковке – для </w:t>
      </w:r>
      <w:proofErr w:type="spellStart"/>
      <w:r w:rsidRPr="009F0484">
        <w:rPr>
          <w:lang w:eastAsia="ru-RU"/>
        </w:rPr>
        <w:t>недозированных</w:t>
      </w:r>
      <w:proofErr w:type="spellEnd"/>
      <w:r w:rsidRPr="009F0484">
        <w:rPr>
          <w:lang w:eastAsia="ru-RU"/>
        </w:rPr>
        <w:t xml:space="preserve"> лекарственных средств;</w:t>
      </w:r>
    </w:p>
    <w:p w:rsidR="006459ED" w:rsidRPr="009F0484" w:rsidRDefault="006459ED" w:rsidP="006459ED">
      <w:pPr>
        <w:spacing w:line="240" w:lineRule="auto"/>
        <w:rPr>
          <w:lang w:eastAsia="ru-RU"/>
        </w:rPr>
      </w:pPr>
      <w:r w:rsidRPr="009F0484">
        <w:rPr>
          <w:lang w:eastAsia="ru-RU"/>
        </w:rPr>
        <w:t xml:space="preserve">– </w:t>
      </w:r>
      <w:proofErr w:type="spellStart"/>
      <w:r w:rsidRPr="009F0484">
        <w:rPr>
          <w:lang w:eastAsia="ru-RU"/>
        </w:rPr>
        <w:t>декстрометорфана</w:t>
      </w:r>
      <w:proofErr w:type="spellEnd"/>
      <w:r w:rsidRPr="009F0484">
        <w:rPr>
          <w:lang w:eastAsia="ru-RU"/>
        </w:rPr>
        <w:t xml:space="preserve"> – 20 мг и более в комбинации с другими фармацевтическими субстанциями на одну дозу – для дозированных лекарственных средств и более 0,5% в одной индивидуальной упаковке – для </w:t>
      </w:r>
      <w:proofErr w:type="spellStart"/>
      <w:r w:rsidRPr="009F0484">
        <w:rPr>
          <w:lang w:eastAsia="ru-RU"/>
        </w:rPr>
        <w:t>недозированных</w:t>
      </w:r>
      <w:proofErr w:type="spellEnd"/>
      <w:r w:rsidRPr="009F0484">
        <w:rPr>
          <w:lang w:eastAsia="ru-RU"/>
        </w:rPr>
        <w:t xml:space="preserve"> лекарственных средств;</w:t>
      </w:r>
    </w:p>
    <w:p w:rsidR="006459ED" w:rsidRPr="009F0484" w:rsidRDefault="006459ED" w:rsidP="006459ED">
      <w:pPr>
        <w:spacing w:line="240" w:lineRule="auto"/>
        <w:rPr>
          <w:lang w:eastAsia="ru-RU"/>
        </w:rPr>
      </w:pPr>
      <w:r w:rsidRPr="009F0484">
        <w:rPr>
          <w:lang w:eastAsia="ru-RU"/>
        </w:rPr>
        <w:t xml:space="preserve">– </w:t>
      </w:r>
      <w:r w:rsidRPr="009F0484">
        <w:rPr>
          <w:b/>
          <w:lang w:eastAsia="ru-RU"/>
        </w:rPr>
        <w:t>псевдоэфедрина – 50 мг и более в комбинации с другими фармацевтическими субстанциями на одну дозу – для дозированных лекарственных средств</w:t>
      </w:r>
      <w:r w:rsidRPr="009F0484">
        <w:rPr>
          <w:lang w:eastAsia="ru-RU"/>
        </w:rPr>
        <w:t xml:space="preserve"> и более 0,5% в одной индивидуальной упаковке – для </w:t>
      </w:r>
      <w:proofErr w:type="spellStart"/>
      <w:r w:rsidRPr="009F0484">
        <w:rPr>
          <w:lang w:eastAsia="ru-RU"/>
        </w:rPr>
        <w:t>недозированных</w:t>
      </w:r>
      <w:proofErr w:type="spellEnd"/>
      <w:r w:rsidRPr="009F0484">
        <w:rPr>
          <w:lang w:eastAsia="ru-RU"/>
        </w:rPr>
        <w:t xml:space="preserve"> лекарственных средств;</w:t>
      </w:r>
    </w:p>
    <w:p w:rsidR="006459ED" w:rsidRPr="009F0484" w:rsidRDefault="006459ED" w:rsidP="006459ED">
      <w:pPr>
        <w:spacing w:line="240" w:lineRule="auto"/>
        <w:rPr>
          <w:lang w:eastAsia="ru-RU"/>
        </w:rPr>
      </w:pPr>
      <w:r w:rsidRPr="009F0484">
        <w:rPr>
          <w:lang w:eastAsia="ru-RU"/>
        </w:rPr>
        <w:t xml:space="preserve">– </w:t>
      </w:r>
      <w:proofErr w:type="spellStart"/>
      <w:r w:rsidRPr="009F0484">
        <w:rPr>
          <w:lang w:eastAsia="ru-RU"/>
        </w:rPr>
        <w:t>фенобарбитала</w:t>
      </w:r>
      <w:proofErr w:type="spellEnd"/>
      <w:r w:rsidRPr="009F0484">
        <w:rPr>
          <w:lang w:eastAsia="ru-RU"/>
        </w:rPr>
        <w:t xml:space="preserve"> – 20 мг и более в комбинации с другими фармацевтическими субстанциями на одну дозу – для дозированных лекарственных средств и более 2% в одной индивидуальной упаковке – для </w:t>
      </w:r>
      <w:proofErr w:type="spellStart"/>
      <w:r w:rsidRPr="009F0484">
        <w:rPr>
          <w:lang w:eastAsia="ru-RU"/>
        </w:rPr>
        <w:t>недозированных</w:t>
      </w:r>
      <w:proofErr w:type="spellEnd"/>
      <w:r w:rsidRPr="009F0484">
        <w:rPr>
          <w:lang w:eastAsia="ru-RU"/>
        </w:rPr>
        <w:t xml:space="preserve"> лекарственных средств;</w:t>
      </w:r>
    </w:p>
    <w:p w:rsidR="006459ED" w:rsidRPr="009F0484" w:rsidRDefault="006459ED" w:rsidP="006459ED">
      <w:pPr>
        <w:spacing w:line="240" w:lineRule="auto"/>
        <w:rPr>
          <w:lang w:eastAsia="ru-RU"/>
        </w:rPr>
      </w:pPr>
      <w:r w:rsidRPr="009F0484">
        <w:rPr>
          <w:lang w:eastAsia="ru-RU"/>
        </w:rPr>
        <w:t xml:space="preserve">– эфедрина – 5 мг и более в комбинации с другими фармацевтическими субстанциями на одну дозу – для дозированных лекарственных средств и более 1% в одной индивидуальной упаковке – для </w:t>
      </w:r>
      <w:proofErr w:type="spellStart"/>
      <w:r w:rsidRPr="009F0484">
        <w:rPr>
          <w:lang w:eastAsia="ru-RU"/>
        </w:rPr>
        <w:t>недозированных</w:t>
      </w:r>
      <w:proofErr w:type="spellEnd"/>
      <w:r w:rsidRPr="009F0484">
        <w:rPr>
          <w:lang w:eastAsia="ru-RU"/>
        </w:rPr>
        <w:t xml:space="preserve"> лекарственных средств.</w:t>
      </w:r>
    </w:p>
    <w:p w:rsidR="00D22FD3" w:rsidRDefault="00D22FD3">
      <w:bookmarkStart w:id="0" w:name="_GoBack"/>
      <w:bookmarkEnd w:id="0"/>
    </w:p>
    <w:sectPr w:rsidR="00D2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D"/>
    <w:rsid w:val="00000E72"/>
    <w:rsid w:val="00002723"/>
    <w:rsid w:val="00004595"/>
    <w:rsid w:val="00013DFF"/>
    <w:rsid w:val="0001418C"/>
    <w:rsid w:val="00030518"/>
    <w:rsid w:val="00041FF8"/>
    <w:rsid w:val="00045901"/>
    <w:rsid w:val="000535F9"/>
    <w:rsid w:val="00053BFA"/>
    <w:rsid w:val="00056C49"/>
    <w:rsid w:val="00056E9E"/>
    <w:rsid w:val="000600C8"/>
    <w:rsid w:val="00062BD6"/>
    <w:rsid w:val="00063BB1"/>
    <w:rsid w:val="00067C74"/>
    <w:rsid w:val="00072EF4"/>
    <w:rsid w:val="00076320"/>
    <w:rsid w:val="000865D1"/>
    <w:rsid w:val="000923FD"/>
    <w:rsid w:val="000A3B9B"/>
    <w:rsid w:val="000A5C96"/>
    <w:rsid w:val="000C282E"/>
    <w:rsid w:val="000D05DB"/>
    <w:rsid w:val="000D2661"/>
    <w:rsid w:val="000D28F4"/>
    <w:rsid w:val="000E4822"/>
    <w:rsid w:val="000F12BD"/>
    <w:rsid w:val="000F735C"/>
    <w:rsid w:val="000F7A01"/>
    <w:rsid w:val="0010046D"/>
    <w:rsid w:val="001027AC"/>
    <w:rsid w:val="001045BF"/>
    <w:rsid w:val="0010521E"/>
    <w:rsid w:val="00114238"/>
    <w:rsid w:val="0011654C"/>
    <w:rsid w:val="00124235"/>
    <w:rsid w:val="0012568C"/>
    <w:rsid w:val="001272E3"/>
    <w:rsid w:val="0013517E"/>
    <w:rsid w:val="0014427E"/>
    <w:rsid w:val="00165820"/>
    <w:rsid w:val="0018458D"/>
    <w:rsid w:val="00184B7B"/>
    <w:rsid w:val="001914DF"/>
    <w:rsid w:val="001A0838"/>
    <w:rsid w:val="001A527B"/>
    <w:rsid w:val="001B1515"/>
    <w:rsid w:val="001B3A30"/>
    <w:rsid w:val="001B4189"/>
    <w:rsid w:val="001D01FB"/>
    <w:rsid w:val="001D60DB"/>
    <w:rsid w:val="001F0E30"/>
    <w:rsid w:val="00206D9A"/>
    <w:rsid w:val="00216C27"/>
    <w:rsid w:val="002208AC"/>
    <w:rsid w:val="002228D4"/>
    <w:rsid w:val="00247F02"/>
    <w:rsid w:val="00252758"/>
    <w:rsid w:val="00252998"/>
    <w:rsid w:val="00254914"/>
    <w:rsid w:val="0025669A"/>
    <w:rsid w:val="00256A6D"/>
    <w:rsid w:val="0026590A"/>
    <w:rsid w:val="002728C8"/>
    <w:rsid w:val="00284A5D"/>
    <w:rsid w:val="00287362"/>
    <w:rsid w:val="00294019"/>
    <w:rsid w:val="00297FE8"/>
    <w:rsid w:val="002A3162"/>
    <w:rsid w:val="002A40CE"/>
    <w:rsid w:val="002A4C7E"/>
    <w:rsid w:val="002B4752"/>
    <w:rsid w:val="002B652B"/>
    <w:rsid w:val="002B77F7"/>
    <w:rsid w:val="002D08A1"/>
    <w:rsid w:val="002D24E8"/>
    <w:rsid w:val="002D564B"/>
    <w:rsid w:val="002E19D3"/>
    <w:rsid w:val="002F003B"/>
    <w:rsid w:val="003022B5"/>
    <w:rsid w:val="00304D72"/>
    <w:rsid w:val="00312A9F"/>
    <w:rsid w:val="00314AB3"/>
    <w:rsid w:val="0032212A"/>
    <w:rsid w:val="00322F0F"/>
    <w:rsid w:val="00346250"/>
    <w:rsid w:val="00352AF0"/>
    <w:rsid w:val="003577E2"/>
    <w:rsid w:val="003636B0"/>
    <w:rsid w:val="00367DCD"/>
    <w:rsid w:val="00375B49"/>
    <w:rsid w:val="00386E1E"/>
    <w:rsid w:val="00395A76"/>
    <w:rsid w:val="003A6476"/>
    <w:rsid w:val="003C0676"/>
    <w:rsid w:val="003C3FA2"/>
    <w:rsid w:val="003D014B"/>
    <w:rsid w:val="003D7858"/>
    <w:rsid w:val="003E4EAF"/>
    <w:rsid w:val="003E7CDF"/>
    <w:rsid w:val="003F0306"/>
    <w:rsid w:val="003F4D9F"/>
    <w:rsid w:val="0040146D"/>
    <w:rsid w:val="00417811"/>
    <w:rsid w:val="00425558"/>
    <w:rsid w:val="0042664B"/>
    <w:rsid w:val="004344C6"/>
    <w:rsid w:val="00434893"/>
    <w:rsid w:val="00436DC6"/>
    <w:rsid w:val="00437FBF"/>
    <w:rsid w:val="00443B44"/>
    <w:rsid w:val="00444106"/>
    <w:rsid w:val="0044559D"/>
    <w:rsid w:val="00450A10"/>
    <w:rsid w:val="00451549"/>
    <w:rsid w:val="00453354"/>
    <w:rsid w:val="00453BF2"/>
    <w:rsid w:val="00456AE0"/>
    <w:rsid w:val="0046620A"/>
    <w:rsid w:val="004826A7"/>
    <w:rsid w:val="00485170"/>
    <w:rsid w:val="004A42F8"/>
    <w:rsid w:val="004B0FFC"/>
    <w:rsid w:val="004B354D"/>
    <w:rsid w:val="004B4114"/>
    <w:rsid w:val="004B7583"/>
    <w:rsid w:val="004C5E0D"/>
    <w:rsid w:val="004D2716"/>
    <w:rsid w:val="004D3595"/>
    <w:rsid w:val="004E4567"/>
    <w:rsid w:val="004E5B7D"/>
    <w:rsid w:val="004E6DF3"/>
    <w:rsid w:val="0050747D"/>
    <w:rsid w:val="00511E87"/>
    <w:rsid w:val="00512966"/>
    <w:rsid w:val="00515AB9"/>
    <w:rsid w:val="0051712C"/>
    <w:rsid w:val="00521DA8"/>
    <w:rsid w:val="00526638"/>
    <w:rsid w:val="00534C75"/>
    <w:rsid w:val="0054657E"/>
    <w:rsid w:val="005530F2"/>
    <w:rsid w:val="00553549"/>
    <w:rsid w:val="00556FDF"/>
    <w:rsid w:val="00561785"/>
    <w:rsid w:val="00562C37"/>
    <w:rsid w:val="00577010"/>
    <w:rsid w:val="00583309"/>
    <w:rsid w:val="00583538"/>
    <w:rsid w:val="00585B20"/>
    <w:rsid w:val="005876E4"/>
    <w:rsid w:val="0059696C"/>
    <w:rsid w:val="005B5877"/>
    <w:rsid w:val="005B7EAD"/>
    <w:rsid w:val="005C67FE"/>
    <w:rsid w:val="005D4B1A"/>
    <w:rsid w:val="005D7E07"/>
    <w:rsid w:val="005E2295"/>
    <w:rsid w:val="005E490A"/>
    <w:rsid w:val="005F5986"/>
    <w:rsid w:val="005F5A75"/>
    <w:rsid w:val="00600599"/>
    <w:rsid w:val="006013B3"/>
    <w:rsid w:val="00601715"/>
    <w:rsid w:val="00602C53"/>
    <w:rsid w:val="006234B4"/>
    <w:rsid w:val="00635B1B"/>
    <w:rsid w:val="00640CC4"/>
    <w:rsid w:val="00644E79"/>
    <w:rsid w:val="006459ED"/>
    <w:rsid w:val="00645BE5"/>
    <w:rsid w:val="0066324D"/>
    <w:rsid w:val="00667E0C"/>
    <w:rsid w:val="006753C1"/>
    <w:rsid w:val="00676D2E"/>
    <w:rsid w:val="00680F06"/>
    <w:rsid w:val="006818EF"/>
    <w:rsid w:val="006820B5"/>
    <w:rsid w:val="00685745"/>
    <w:rsid w:val="00685AE6"/>
    <w:rsid w:val="00691586"/>
    <w:rsid w:val="00692395"/>
    <w:rsid w:val="006928D1"/>
    <w:rsid w:val="006A7B50"/>
    <w:rsid w:val="006C015C"/>
    <w:rsid w:val="006C26C6"/>
    <w:rsid w:val="006C6198"/>
    <w:rsid w:val="006D1E9B"/>
    <w:rsid w:val="006D7D1C"/>
    <w:rsid w:val="006E2737"/>
    <w:rsid w:val="006F12F1"/>
    <w:rsid w:val="006F28F1"/>
    <w:rsid w:val="0070467A"/>
    <w:rsid w:val="007143DB"/>
    <w:rsid w:val="00714D1D"/>
    <w:rsid w:val="007156F4"/>
    <w:rsid w:val="00723C49"/>
    <w:rsid w:val="007240FB"/>
    <w:rsid w:val="00732BE8"/>
    <w:rsid w:val="0075028A"/>
    <w:rsid w:val="007540C4"/>
    <w:rsid w:val="00757819"/>
    <w:rsid w:val="007612B4"/>
    <w:rsid w:val="00771DA9"/>
    <w:rsid w:val="00786ADA"/>
    <w:rsid w:val="00786CF0"/>
    <w:rsid w:val="007939FC"/>
    <w:rsid w:val="00794BDF"/>
    <w:rsid w:val="007A04B4"/>
    <w:rsid w:val="007C0C6C"/>
    <w:rsid w:val="007E3000"/>
    <w:rsid w:val="007E6A8E"/>
    <w:rsid w:val="00803DA6"/>
    <w:rsid w:val="00803EB3"/>
    <w:rsid w:val="00810AD8"/>
    <w:rsid w:val="00811825"/>
    <w:rsid w:val="008320DC"/>
    <w:rsid w:val="0083277E"/>
    <w:rsid w:val="008424C9"/>
    <w:rsid w:val="008518BD"/>
    <w:rsid w:val="00853FDA"/>
    <w:rsid w:val="00861630"/>
    <w:rsid w:val="00864D90"/>
    <w:rsid w:val="00872E96"/>
    <w:rsid w:val="008842EC"/>
    <w:rsid w:val="0088724E"/>
    <w:rsid w:val="0089441F"/>
    <w:rsid w:val="00894A82"/>
    <w:rsid w:val="0089785A"/>
    <w:rsid w:val="008A57DB"/>
    <w:rsid w:val="008C1ED9"/>
    <w:rsid w:val="008C5D84"/>
    <w:rsid w:val="008C649B"/>
    <w:rsid w:val="008D6AF2"/>
    <w:rsid w:val="008E4B68"/>
    <w:rsid w:val="008F2509"/>
    <w:rsid w:val="008F55FC"/>
    <w:rsid w:val="008F6D18"/>
    <w:rsid w:val="008F76FD"/>
    <w:rsid w:val="00901483"/>
    <w:rsid w:val="00903FCB"/>
    <w:rsid w:val="00917E05"/>
    <w:rsid w:val="00920335"/>
    <w:rsid w:val="00925C9E"/>
    <w:rsid w:val="0093146B"/>
    <w:rsid w:val="009318EA"/>
    <w:rsid w:val="00936BD0"/>
    <w:rsid w:val="00937A47"/>
    <w:rsid w:val="0094475D"/>
    <w:rsid w:val="00957410"/>
    <w:rsid w:val="0096153B"/>
    <w:rsid w:val="0096220C"/>
    <w:rsid w:val="009722C6"/>
    <w:rsid w:val="00974510"/>
    <w:rsid w:val="00976F98"/>
    <w:rsid w:val="00977EA3"/>
    <w:rsid w:val="009833B2"/>
    <w:rsid w:val="00985C88"/>
    <w:rsid w:val="009878E7"/>
    <w:rsid w:val="00993AF3"/>
    <w:rsid w:val="009B009F"/>
    <w:rsid w:val="009C17DA"/>
    <w:rsid w:val="009C66CE"/>
    <w:rsid w:val="009D0062"/>
    <w:rsid w:val="009D2682"/>
    <w:rsid w:val="009D57E3"/>
    <w:rsid w:val="009D7C56"/>
    <w:rsid w:val="009E4A10"/>
    <w:rsid w:val="009F417D"/>
    <w:rsid w:val="009F5477"/>
    <w:rsid w:val="009F6A13"/>
    <w:rsid w:val="00A0171F"/>
    <w:rsid w:val="00A236B9"/>
    <w:rsid w:val="00A3026B"/>
    <w:rsid w:val="00A37913"/>
    <w:rsid w:val="00A423B7"/>
    <w:rsid w:val="00A50C39"/>
    <w:rsid w:val="00A56099"/>
    <w:rsid w:val="00A60959"/>
    <w:rsid w:val="00A6228D"/>
    <w:rsid w:val="00A67E4E"/>
    <w:rsid w:val="00A71CB3"/>
    <w:rsid w:val="00A7376D"/>
    <w:rsid w:val="00A87D58"/>
    <w:rsid w:val="00A95DD2"/>
    <w:rsid w:val="00AA38C5"/>
    <w:rsid w:val="00AA4031"/>
    <w:rsid w:val="00AB130A"/>
    <w:rsid w:val="00AB4474"/>
    <w:rsid w:val="00AB73E5"/>
    <w:rsid w:val="00AC4BE1"/>
    <w:rsid w:val="00AD01BE"/>
    <w:rsid w:val="00AD0824"/>
    <w:rsid w:val="00AD5A0A"/>
    <w:rsid w:val="00AD744F"/>
    <w:rsid w:val="00AE545F"/>
    <w:rsid w:val="00AE6FCF"/>
    <w:rsid w:val="00AF047B"/>
    <w:rsid w:val="00AF72C5"/>
    <w:rsid w:val="00B1086A"/>
    <w:rsid w:val="00B10D9F"/>
    <w:rsid w:val="00B14152"/>
    <w:rsid w:val="00B21832"/>
    <w:rsid w:val="00B232AE"/>
    <w:rsid w:val="00B23BCF"/>
    <w:rsid w:val="00B26AD7"/>
    <w:rsid w:val="00B30A52"/>
    <w:rsid w:val="00B472E1"/>
    <w:rsid w:val="00B47848"/>
    <w:rsid w:val="00B53475"/>
    <w:rsid w:val="00B55CCC"/>
    <w:rsid w:val="00B61FFF"/>
    <w:rsid w:val="00B66875"/>
    <w:rsid w:val="00B71660"/>
    <w:rsid w:val="00B9017C"/>
    <w:rsid w:val="00B915E3"/>
    <w:rsid w:val="00BA1E3F"/>
    <w:rsid w:val="00BA227A"/>
    <w:rsid w:val="00BB4E54"/>
    <w:rsid w:val="00BC3523"/>
    <w:rsid w:val="00BC76E2"/>
    <w:rsid w:val="00BC7870"/>
    <w:rsid w:val="00BD107F"/>
    <w:rsid w:val="00C026D1"/>
    <w:rsid w:val="00C02AD7"/>
    <w:rsid w:val="00C11676"/>
    <w:rsid w:val="00C145E0"/>
    <w:rsid w:val="00C20512"/>
    <w:rsid w:val="00C22D04"/>
    <w:rsid w:val="00C277B1"/>
    <w:rsid w:val="00C33E5D"/>
    <w:rsid w:val="00C40450"/>
    <w:rsid w:val="00C40E89"/>
    <w:rsid w:val="00C47EEE"/>
    <w:rsid w:val="00C5073A"/>
    <w:rsid w:val="00C525D8"/>
    <w:rsid w:val="00C551DE"/>
    <w:rsid w:val="00C61447"/>
    <w:rsid w:val="00C616F0"/>
    <w:rsid w:val="00C62F62"/>
    <w:rsid w:val="00C64904"/>
    <w:rsid w:val="00C70B69"/>
    <w:rsid w:val="00C70FE1"/>
    <w:rsid w:val="00C7194B"/>
    <w:rsid w:val="00C71E56"/>
    <w:rsid w:val="00C74027"/>
    <w:rsid w:val="00C82E9F"/>
    <w:rsid w:val="00C85340"/>
    <w:rsid w:val="00C90FF7"/>
    <w:rsid w:val="00C9664B"/>
    <w:rsid w:val="00C97645"/>
    <w:rsid w:val="00CB0153"/>
    <w:rsid w:val="00CB3104"/>
    <w:rsid w:val="00CC1265"/>
    <w:rsid w:val="00CC7F2B"/>
    <w:rsid w:val="00CE593B"/>
    <w:rsid w:val="00D04FC0"/>
    <w:rsid w:val="00D139CA"/>
    <w:rsid w:val="00D22FD3"/>
    <w:rsid w:val="00D23FE8"/>
    <w:rsid w:val="00D240C0"/>
    <w:rsid w:val="00D24AC1"/>
    <w:rsid w:val="00D42ABD"/>
    <w:rsid w:val="00D5258D"/>
    <w:rsid w:val="00D52FA6"/>
    <w:rsid w:val="00D553AC"/>
    <w:rsid w:val="00D61D74"/>
    <w:rsid w:val="00D73338"/>
    <w:rsid w:val="00D74667"/>
    <w:rsid w:val="00D81EE6"/>
    <w:rsid w:val="00D82112"/>
    <w:rsid w:val="00D82C66"/>
    <w:rsid w:val="00D9101E"/>
    <w:rsid w:val="00D92A0E"/>
    <w:rsid w:val="00D96996"/>
    <w:rsid w:val="00DB730F"/>
    <w:rsid w:val="00DC34BD"/>
    <w:rsid w:val="00DD27A8"/>
    <w:rsid w:val="00DD445E"/>
    <w:rsid w:val="00DD617F"/>
    <w:rsid w:val="00DD6BA8"/>
    <w:rsid w:val="00DE7CD5"/>
    <w:rsid w:val="00DF0D71"/>
    <w:rsid w:val="00DF4405"/>
    <w:rsid w:val="00E02440"/>
    <w:rsid w:val="00E10B63"/>
    <w:rsid w:val="00E2280F"/>
    <w:rsid w:val="00E278A5"/>
    <w:rsid w:val="00E33EF4"/>
    <w:rsid w:val="00E34454"/>
    <w:rsid w:val="00E4735F"/>
    <w:rsid w:val="00E51774"/>
    <w:rsid w:val="00E51C9E"/>
    <w:rsid w:val="00E5703A"/>
    <w:rsid w:val="00E57FAC"/>
    <w:rsid w:val="00E625EF"/>
    <w:rsid w:val="00E6623B"/>
    <w:rsid w:val="00E75EF3"/>
    <w:rsid w:val="00E90FD2"/>
    <w:rsid w:val="00EA2E01"/>
    <w:rsid w:val="00EB1A0F"/>
    <w:rsid w:val="00EB3B9B"/>
    <w:rsid w:val="00EB6FB7"/>
    <w:rsid w:val="00EC579A"/>
    <w:rsid w:val="00ED40E9"/>
    <w:rsid w:val="00ED432D"/>
    <w:rsid w:val="00ED50B6"/>
    <w:rsid w:val="00ED6299"/>
    <w:rsid w:val="00ED7D7E"/>
    <w:rsid w:val="00EF504E"/>
    <w:rsid w:val="00EF5FCB"/>
    <w:rsid w:val="00F0367F"/>
    <w:rsid w:val="00F10665"/>
    <w:rsid w:val="00F1569A"/>
    <w:rsid w:val="00F16234"/>
    <w:rsid w:val="00F16E7E"/>
    <w:rsid w:val="00F2166C"/>
    <w:rsid w:val="00F22726"/>
    <w:rsid w:val="00F26AA6"/>
    <w:rsid w:val="00F34237"/>
    <w:rsid w:val="00F42AC5"/>
    <w:rsid w:val="00F44E2C"/>
    <w:rsid w:val="00F452AF"/>
    <w:rsid w:val="00F471F3"/>
    <w:rsid w:val="00F47454"/>
    <w:rsid w:val="00F50DB4"/>
    <w:rsid w:val="00F54280"/>
    <w:rsid w:val="00F63F75"/>
    <w:rsid w:val="00F66714"/>
    <w:rsid w:val="00F7220F"/>
    <w:rsid w:val="00F86E92"/>
    <w:rsid w:val="00F971FE"/>
    <w:rsid w:val="00FA1F28"/>
    <w:rsid w:val="00FC1069"/>
    <w:rsid w:val="00FC2C9E"/>
    <w:rsid w:val="00FC32FC"/>
    <w:rsid w:val="00FD29F4"/>
    <w:rsid w:val="00FD6D90"/>
    <w:rsid w:val="00FE5A82"/>
    <w:rsid w:val="00FE5C68"/>
    <w:rsid w:val="00FE63D2"/>
    <w:rsid w:val="00FF1152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E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E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1</cp:revision>
  <dcterms:created xsi:type="dcterms:W3CDTF">2019-06-23T02:30:00Z</dcterms:created>
  <dcterms:modified xsi:type="dcterms:W3CDTF">2019-06-23T02:31:00Z</dcterms:modified>
</cp:coreProperties>
</file>